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E88" w:rsidRDefault="001E5145">
      <w:pPr>
        <w:pStyle w:val="Titre9"/>
        <w:spacing w:line="260" w:lineRule="exact"/>
        <w:rPr>
          <w:sz w:val="22"/>
          <w:szCs w:val="22"/>
        </w:rPr>
      </w:pPr>
      <w:r>
        <w:rPr>
          <w:noProof/>
          <w:sz w:val="22"/>
          <w:szCs w:val="22"/>
        </w:rPr>
        <w:pict>
          <v:group id="_x0000_s1063" style="position:absolute;left:0;text-align:left;margin-left:-71.1pt;margin-top:-43.25pt;width:518.15pt;height:722.85pt;z-index:251656192" coordorigin="-4,269" coordsize="10363,14457">
            <v:rect id="_x0000_s1054" style="position:absolute;left:-4;top:269;width:10363;height:5952" o:preferrelative="t" filled="f" stroked="f" insetpen="t" o:cliptowrap="t">
              <v:imagedata r:id="rId7" o:title=""/>
              <v:path o:extrusionok="f"/>
              <o:lock v:ext="edit" aspectratio="t"/>
            </v:rect>
            <v:group id="_x0000_s1055" style="position:absolute;left:-4;top:6165;width:10271;height:8561" coordorigin="850,7319" coordsize="10271,8561">
              <v:rect id="_x0000_s1056" style="position:absolute;left:850;top:9220;width:10271;height:6660" o:preferrelative="t" filled="f" stroked="f" insetpen="t" o:cliptowrap="t">
                <v:imagedata r:id="rId8" o:title=""/>
                <v:path o:extrusionok="f"/>
                <o:lock v:ext="edit" aspectratio="t"/>
              </v:rect>
              <v:shapetype id="_x0000_t202" coordsize="21600,21600" o:spt="202" path="m,l,21600r21600,l21600,xe">
                <v:stroke joinstyle="miter"/>
                <v:path gradientshapeok="t" o:connecttype="rect"/>
              </v:shapetype>
              <v:shape id="_x0000_s1057" type="#_x0000_t202" style="position:absolute;left:1282;top:7319;width:9501;height:2230;mso-wrap-distance-left:2.88pt;mso-wrap-distance-top:2.88pt;mso-wrap-distance-right:2.88pt;mso-wrap-distance-bottom:2.88pt" filled="f" stroked="f" insetpen="t" o:cliptowrap="t">
                <v:shadow color="#ccc"/>
                <v:textbox style="mso-next-textbox:#_x0000_s1057;mso-column-margin:2mm" inset="2.88pt,2.88pt,2.88pt,2.88pt">
                  <w:txbxContent>
                    <w:p w:rsidR="00A17D01" w:rsidRPr="00087250" w:rsidRDefault="00A17D01" w:rsidP="004A1E88">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A17D01" w:rsidRPr="00087250" w:rsidRDefault="00A17D01" w:rsidP="004A1E88">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A  </w:t>
                      </w:r>
                      <w:smartTag w:uri="urn:schemas-microsoft-com:office:smarttags" w:element="PersonName">
                        <w:smartTagPr>
                          <w:attr w:name="ProductID" w:val="LA CONSOMMATION"/>
                        </w:smartTagPr>
                        <w:r w:rsidRPr="00087250">
                          <w:rPr>
                            <w:rFonts w:ascii="Arial" w:hAnsi="Arial" w:cs="Arial"/>
                            <w:b/>
                            <w:bCs/>
                            <w:color w:val="E36C0A"/>
                            <w:sz w:val="36"/>
                            <w:szCs w:val="36"/>
                          </w:rPr>
                          <w:t>LA CONSOMMATION</w:t>
                        </w:r>
                      </w:smartTag>
                    </w:p>
                    <w:p w:rsidR="00A17D01" w:rsidRPr="00087250" w:rsidRDefault="00A17D01" w:rsidP="006437C3">
                      <w:pPr>
                        <w:widowControl w:val="0"/>
                        <w:bidi/>
                        <w:spacing w:before="220"/>
                        <w:jc w:val="center"/>
                        <w:rPr>
                          <w:rFonts w:ascii="Arial" w:hAnsi="Arial" w:cs="Arial"/>
                          <w:b/>
                          <w:bCs/>
                          <w:color w:val="000000"/>
                          <w:sz w:val="28"/>
                        </w:rPr>
                      </w:pPr>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A17D01" w:rsidRDefault="00A17D01" w:rsidP="004A1E88">
                      <w:pPr>
                        <w:jc w:val="center"/>
                        <w:rPr>
                          <w:b/>
                          <w:bCs/>
                          <w:sz w:val="20"/>
                          <w:szCs w:val="20"/>
                        </w:rPr>
                      </w:pPr>
                      <w:r>
                        <w:rPr>
                          <w:b/>
                          <w:bCs/>
                        </w:rPr>
                        <w:t> </w:t>
                      </w:r>
                    </w:p>
                    <w:p w:rsidR="00A17D01" w:rsidRDefault="00A17D01" w:rsidP="004A1E88">
                      <w:pPr>
                        <w:ind w:right="345"/>
                        <w:jc w:val="right"/>
                        <w:rPr>
                          <w:rFonts w:ascii="Arial"/>
                          <w:b/>
                          <w:bCs/>
                          <w:i/>
                          <w:iCs/>
                          <w:color w:val="FFFFFF"/>
                        </w:rPr>
                      </w:pPr>
                      <w:r>
                        <w:rPr>
                          <w:rFonts w:ascii="Arial" w:hAnsi="Arial" w:cs="Arial"/>
                          <w:b/>
                          <w:bCs/>
                          <w:i/>
                          <w:iCs/>
                          <w:color w:val="FFFFFF"/>
                        </w:rPr>
                        <w:t>DIVISION DES INDICES STATISTIQUES</w:t>
                      </w:r>
                    </w:p>
                    <w:p w:rsidR="00A17D01" w:rsidRDefault="00A17D01" w:rsidP="004A1E88">
                      <w:pPr>
                        <w:jc w:val="center"/>
                        <w:rPr>
                          <w:rFonts w:cs="Times New Roman"/>
                          <w:color w:val="000000"/>
                          <w:rtl/>
                        </w:rPr>
                      </w:pPr>
                      <w:r>
                        <w:t> </w:t>
                      </w:r>
                    </w:p>
                    <w:p w:rsidR="00A17D01" w:rsidRDefault="00A17D01" w:rsidP="004A1E88">
                      <w:pPr>
                        <w:jc w:val="center"/>
                      </w:pPr>
                      <w:r>
                        <w:t> </w:t>
                      </w:r>
                    </w:p>
                    <w:p w:rsidR="00A17D01" w:rsidRDefault="00A17D01" w:rsidP="004A1E88">
                      <w:pPr>
                        <w:jc w:val="center"/>
                      </w:pPr>
                      <w:r>
                        <w:t> </w:t>
                      </w:r>
                    </w:p>
                    <w:p w:rsidR="00A17D01" w:rsidRDefault="00A17D01" w:rsidP="004A1E88">
                      <w:r>
                        <w:rPr>
                          <w:rFonts w:hint="cs"/>
                          <w:rtl/>
                        </w:rPr>
                        <w:t> </w:t>
                      </w:r>
                    </w:p>
                    <w:p w:rsidR="00A17D01" w:rsidRDefault="00A17D01" w:rsidP="004A1E88">
                      <w:pPr>
                        <w:rPr>
                          <w:rtl/>
                        </w:rPr>
                      </w:pPr>
                      <w:r>
                        <w:rPr>
                          <w:rFonts w:hint="cs"/>
                          <w:rtl/>
                        </w:rPr>
                        <w:t> </w:t>
                      </w:r>
                    </w:p>
                    <w:p w:rsidR="00A17D01" w:rsidRDefault="00A17D01" w:rsidP="004A1E88">
                      <w:pPr>
                        <w:jc w:val="center"/>
                        <w:rPr>
                          <w:rFonts w:cs="Times New Roman"/>
                          <w:rtl/>
                        </w:rPr>
                      </w:pPr>
                      <w:r>
                        <w:t> </w:t>
                      </w:r>
                    </w:p>
                    <w:p w:rsidR="00A17D01" w:rsidRDefault="00A17D01" w:rsidP="004A1E88">
                      <w:pPr>
                        <w:bidi/>
                        <w:spacing w:after="80"/>
                        <w:jc w:val="center"/>
                        <w:rPr>
                          <w:b/>
                          <w:bCs/>
                          <w:sz w:val="32"/>
                          <w:szCs w:val="32"/>
                        </w:rPr>
                      </w:pPr>
                      <w:r>
                        <w:rPr>
                          <w:rFonts w:hint="cs"/>
                          <w:b/>
                          <w:bCs/>
                          <w:sz w:val="32"/>
                          <w:szCs w:val="32"/>
                          <w:rtl/>
                        </w:rPr>
                        <w:t> </w:t>
                      </w:r>
                    </w:p>
                    <w:p w:rsidR="00A17D01" w:rsidRDefault="00A17D01" w:rsidP="004A1E88">
                      <w:pPr>
                        <w:widowControl w:val="0"/>
                        <w:rPr>
                          <w:rFonts w:cs="Times New Roman"/>
                          <w:sz w:val="20"/>
                          <w:szCs w:val="20"/>
                          <w:rtl/>
                        </w:rPr>
                      </w:pPr>
                      <w:r>
                        <w:t> </w:t>
                      </w:r>
                    </w:p>
                    <w:p w:rsidR="00A17D01" w:rsidRDefault="00A17D01" w:rsidP="004A1E88">
                      <w:pPr>
                        <w:widowControl w:val="0"/>
                        <w:rPr>
                          <w:b/>
                          <w:bCs/>
                          <w:sz w:val="22"/>
                          <w:szCs w:val="22"/>
                        </w:rPr>
                      </w:pPr>
                      <w:r>
                        <w:rPr>
                          <w:rFonts w:hint="cs"/>
                          <w:b/>
                          <w:bCs/>
                          <w:sz w:val="28"/>
                        </w:rPr>
                        <w:t xml:space="preserve">         </w:t>
                      </w:r>
                    </w:p>
                    <w:p w:rsidR="00A17D01" w:rsidRDefault="00A17D01" w:rsidP="004A1E88">
                      <w:pPr>
                        <w:widowControl w:val="0"/>
                        <w:ind w:right="285"/>
                        <w:jc w:val="right"/>
                        <w:rPr>
                          <w:b/>
                          <w:bCs/>
                          <w:color w:val="FFFFFF"/>
                          <w:sz w:val="22"/>
                          <w:szCs w:val="22"/>
                        </w:rPr>
                      </w:pPr>
                      <w:r>
                        <w:rPr>
                          <w:b/>
                          <w:bCs/>
                          <w:color w:val="FFFFFF"/>
                          <w:sz w:val="22"/>
                          <w:szCs w:val="22"/>
                        </w:rPr>
                        <w:t xml:space="preserve"> </w:t>
                      </w:r>
                    </w:p>
                    <w:p w:rsidR="00A17D01" w:rsidRDefault="00A17D01" w:rsidP="004A1E88">
                      <w:pPr>
                        <w:ind w:right="345"/>
                        <w:jc w:val="right"/>
                        <w:rPr>
                          <w:rFonts w:ascii="Arial"/>
                          <w:b/>
                          <w:bCs/>
                          <w:i/>
                          <w:iCs/>
                          <w:color w:val="FFFFFF"/>
                          <w:sz w:val="20"/>
                          <w:szCs w:val="20"/>
                        </w:rPr>
                      </w:pPr>
                      <w:r>
                        <w:rPr>
                          <w:rFonts w:ascii="Arial" w:hint="cs"/>
                          <w:b/>
                          <w:bCs/>
                          <w:i/>
                          <w:iCs/>
                          <w:color w:val="FFFFFF"/>
                          <w:rtl/>
                        </w:rPr>
                        <w:t> </w:t>
                      </w:r>
                    </w:p>
                  </w:txbxContent>
                </v:textbox>
              </v:shape>
            </v:group>
            <v:group id="_x0000_s1058" style="position:absolute;left:621;top:1150;width:3262;height:2253" coordorigin="629,755" coordsize="3262,2253">
              <v:shape id="_x0000_s1059" type="#_x0000_t202" style="position:absolute;left:1018;top:1551;width:2400;height:1457" stroked="f" o:cliptowrap="t">
                <v:textbox style="mso-next-textbox:#_x0000_s1059;mso-column-margin:2mm">
                  <w:txbxContent>
                    <w:p w:rsidR="00A17D01" w:rsidRDefault="00A17D01" w:rsidP="004A1E88">
                      <w:pPr>
                        <w:widowControl w:val="0"/>
                        <w:jc w:val="center"/>
                      </w:pPr>
                      <w:r>
                        <w:rPr>
                          <w:noProof/>
                          <w:lang w:eastAsia="fr-FR"/>
                        </w:rPr>
                        <w:drawing>
                          <wp:inline distT="0" distB="0" distL="0" distR="0">
                            <wp:extent cx="1228725" cy="723900"/>
                            <wp:effectExtent l="19050" t="0" r="9525" b="0"/>
                            <wp:docPr id="4" name="Imag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Grp="1" noChangeAspect="1" noChangeArrowheads="1"/>
                                    </pic:cNvPicPr>
                                  </pic:nvPicPr>
                                  <pic:blipFill>
                                    <a:blip r:embed="rId9"/>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060" type="#_x0000_t202" style="position:absolute;left:629;top:755;width:3262;height:742;mso-wrap-distance-left:2.88pt;mso-wrap-distance-top:2.88pt;mso-wrap-distance-right:2.88pt;mso-wrap-distance-bottom:2.88pt" filled="f" stroked="f" insetpen="t" o:cliptowrap="t">
                <v:shadow color="#ccc"/>
                <v:textbox style="mso-next-textbox:#_x0000_s1060;mso-column-margin:2mm" inset="2.88pt,2.88pt,2.88pt,2.88pt">
                  <w:txbxContent>
                    <w:p w:rsidR="00A17D01" w:rsidRPr="00087250" w:rsidRDefault="00A17D01" w:rsidP="004A1E88">
                      <w:pPr>
                        <w:spacing w:before="120" w:after="20" w:line="120" w:lineRule="auto"/>
                        <w:jc w:val="center"/>
                        <w:rPr>
                          <w:rFonts w:ascii="Arial" w:hAnsi="Arial" w:cs="Arial"/>
                          <w:b/>
                          <w:bCs/>
                          <w:sz w:val="28"/>
                          <w:lang w:bidi="ar-MA"/>
                        </w:rPr>
                      </w:pPr>
                      <w:r w:rsidRPr="00087250">
                        <w:rPr>
                          <w:rFonts w:ascii="Arial" w:hAnsi="Arial" w:cs="Arial"/>
                          <w:b/>
                          <w:bCs/>
                          <w:sz w:val="28"/>
                          <w:rtl/>
                          <w:lang w:bidi="ar-MA"/>
                        </w:rPr>
                        <w:t>المملكـة المغربيـة</w:t>
                      </w:r>
                    </w:p>
                    <w:p w:rsidR="00A17D01" w:rsidRPr="00087250" w:rsidRDefault="00A17D01" w:rsidP="004A1E88">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Excel.Sheet.8" ShapeID="_x0000_s1054" DrawAspect="Content" ObjectID="_1732604208" r:id="rId10"/>
          <o:OLEObject Type="Embed" ProgID="PBrush" ShapeID="_x0000_s1056" DrawAspect="Content" ObjectID="_1732604209" r:id="rId11"/>
        </w:pict>
      </w:r>
    </w:p>
    <w:p w:rsidR="00295C2A" w:rsidRPr="004A1E88" w:rsidRDefault="001E5145" w:rsidP="004A1E88">
      <w:pPr>
        <w:jc w:val="center"/>
        <w:rPr>
          <w:b/>
          <w:bCs/>
        </w:rPr>
      </w:pPr>
      <w:r w:rsidRPr="001E5145">
        <w:rPr>
          <w:noProof/>
          <w:sz w:val="22"/>
          <w:szCs w:val="22"/>
        </w:rPr>
        <w:pict>
          <v:shape id="_x0000_s1061" type="#_x0000_t202" style="position:absolute;left:0;text-align:left;margin-left:210.55pt;margin-top:523.55pt;width:227.9pt;height:43.25pt;z-index:251659264;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61;mso-column-margin:2mm" inset="2.88pt,2.88pt,2.88pt,2.88pt">
              <w:txbxContent>
                <w:p w:rsidR="00A17D01" w:rsidRPr="005E2B7E" w:rsidRDefault="00A17D01" w:rsidP="00567BE9">
                  <w:pPr>
                    <w:widowControl w:val="0"/>
                    <w:bidi/>
                    <w:spacing w:after="80"/>
                    <w:jc w:val="center"/>
                    <w:rPr>
                      <w:rFonts w:ascii="Arial" w:hAnsi="Arial" w:cs="Arial"/>
                      <w:b/>
                      <w:bCs/>
                      <w:color w:val="FFFFFF"/>
                      <w:sz w:val="36"/>
                      <w:szCs w:val="36"/>
                      <w:lang w:bidi="ar-MA"/>
                    </w:rPr>
                  </w:pPr>
                  <w:r w:rsidRPr="00567BE9">
                    <w:rPr>
                      <w:rFonts w:ascii="Arial" w:hAnsi="Arial" w:cs="Arial"/>
                      <w:b/>
                      <w:bCs/>
                      <w:color w:val="FFFFFF"/>
                      <w:sz w:val="36"/>
                      <w:szCs w:val="36"/>
                      <w:rtl/>
                      <w:lang w:bidi="ar-MA"/>
                    </w:rPr>
                    <w:t>أكتوبر</w:t>
                  </w:r>
                  <w:r w:rsidRPr="005E2B7E">
                    <w:rPr>
                      <w:rFonts w:ascii="Arial" w:hAnsi="Arial" w:cs="Arial" w:hint="cs"/>
                      <w:b/>
                      <w:bCs/>
                      <w:color w:val="FFFFFF"/>
                      <w:sz w:val="36"/>
                      <w:szCs w:val="36"/>
                      <w:rtl/>
                      <w:lang w:bidi="ar-MA"/>
                    </w:rPr>
                    <w:t xml:space="preserve">  </w:t>
                  </w:r>
                  <w:r w:rsidRPr="005E2B7E">
                    <w:rPr>
                      <w:rFonts w:ascii="Arial" w:hAnsi="Arial" w:cs="Arial"/>
                      <w:b/>
                      <w:bCs/>
                      <w:color w:val="FFFFFF"/>
                      <w:sz w:val="36"/>
                      <w:szCs w:val="36"/>
                      <w:lang w:bidi="ar-MA"/>
                    </w:rPr>
                    <w:t xml:space="preserve"> 202</w:t>
                  </w:r>
                  <w:r>
                    <w:rPr>
                      <w:rFonts w:ascii="Arial" w:hAnsi="Arial" w:cs="Arial"/>
                      <w:b/>
                      <w:bCs/>
                      <w:color w:val="FFFFFF"/>
                      <w:sz w:val="36"/>
                      <w:szCs w:val="36"/>
                      <w:lang w:bidi="ar-MA"/>
                    </w:rPr>
                    <w:t>2</w:t>
                  </w:r>
                  <w:r w:rsidRPr="005E2B7E">
                    <w:rPr>
                      <w:rFonts w:ascii="Arial" w:hAnsi="Arial" w:cs="Arial" w:hint="cs"/>
                      <w:b/>
                      <w:bCs/>
                      <w:color w:val="FFFFFF"/>
                      <w:sz w:val="36"/>
                      <w:szCs w:val="36"/>
                      <w:rtl/>
                      <w:lang w:bidi="ar-MA"/>
                    </w:rPr>
                    <w:t xml:space="preserve"> </w:t>
                  </w:r>
                  <w:r>
                    <w:rPr>
                      <w:rFonts w:ascii="Arial" w:hAnsi="Arial" w:cs="Arial"/>
                      <w:b/>
                      <w:bCs/>
                      <w:color w:val="FFFFFF"/>
                      <w:sz w:val="36"/>
                      <w:szCs w:val="36"/>
                      <w:lang w:bidi="ar-MA"/>
                    </w:rPr>
                    <w:t>O</w:t>
                  </w:r>
                  <w:r w:rsidRPr="00567BE9">
                    <w:rPr>
                      <w:rFonts w:ascii="Arial" w:hAnsi="Arial" w:cs="Arial"/>
                      <w:b/>
                      <w:bCs/>
                      <w:color w:val="FFFFFF"/>
                      <w:sz w:val="36"/>
                      <w:szCs w:val="36"/>
                      <w:lang w:bidi="ar-MA"/>
                    </w:rPr>
                    <w:t>ctobre</w:t>
                  </w:r>
                </w:p>
                <w:p w:rsidR="00A17D01" w:rsidRDefault="00A17D01" w:rsidP="004A1E88">
                  <w:pPr>
                    <w:widowControl w:val="0"/>
                    <w:rPr>
                      <w:rFonts w:ascii="Calibri" w:hAnsi="Calibri" w:cs="Times New Roman"/>
                      <w:color w:val="000000"/>
                      <w:sz w:val="20"/>
                      <w:szCs w:val="20"/>
                      <w:rtl/>
                    </w:rPr>
                  </w:pPr>
                  <w:r>
                    <w:rPr>
                      <w:rFonts w:ascii="Calibri" w:hAnsi="Calibri" w:cs="Arial"/>
                      <w:rtl/>
                    </w:rPr>
                    <w:t> </w:t>
                  </w:r>
                </w:p>
              </w:txbxContent>
            </v:textbox>
          </v:shape>
        </w:pict>
      </w:r>
      <w:r w:rsidR="004A1E88">
        <w:br w:type="page"/>
      </w:r>
      <w:r w:rsidR="00295C2A" w:rsidRPr="004A1E88">
        <w:rPr>
          <w:b/>
          <w:bCs/>
        </w:rPr>
        <w:lastRenderedPageBreak/>
        <w:t>2</w:t>
      </w:r>
    </w:p>
    <w:p w:rsidR="00295C2A" w:rsidRPr="00A5294D" w:rsidRDefault="00295C2A">
      <w:pPr>
        <w:jc w:val="center"/>
        <w:rPr>
          <w:rFonts w:cs="Times New Roman"/>
          <w:b/>
          <w:bCs/>
          <w:color w:val="632423"/>
          <w:sz w:val="22"/>
          <w:szCs w:val="40"/>
          <w:rtl/>
        </w:rPr>
      </w:pPr>
      <w:r w:rsidRPr="00A5294D">
        <w:rPr>
          <w:rFonts w:cs="Times New Roman"/>
          <w:b/>
          <w:bCs/>
          <w:color w:val="632423"/>
          <w:sz w:val="22"/>
          <w:szCs w:val="40"/>
          <w:rtl/>
        </w:rPr>
        <w:t>لـمـح</w:t>
      </w:r>
      <w:r w:rsidR="00A5294D" w:rsidRPr="00A5294D">
        <w:rPr>
          <w:rFonts w:cs="Times New Roman" w:hint="cs"/>
          <w:b/>
          <w:bCs/>
          <w:color w:val="632423"/>
          <w:sz w:val="22"/>
          <w:szCs w:val="40"/>
          <w:rtl/>
          <w:lang w:bidi="ar-MA"/>
        </w:rPr>
        <w:t>ـــ</w:t>
      </w:r>
      <w:r w:rsidRPr="00A5294D">
        <w:rPr>
          <w:rFonts w:cs="Times New Roman"/>
          <w:b/>
          <w:bCs/>
          <w:color w:val="632423"/>
          <w:sz w:val="22"/>
          <w:szCs w:val="40"/>
          <w:rtl/>
        </w:rPr>
        <w:t>ـة ح</w:t>
      </w:r>
      <w:r w:rsidR="00A5294D"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295C2A" w:rsidRPr="00B0245D" w:rsidRDefault="00295C2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295C2A" w:rsidRDefault="00295C2A">
      <w:pPr>
        <w:spacing w:line="240" w:lineRule="exact"/>
        <w:jc w:val="center"/>
        <w:rPr>
          <w:b/>
          <w:bCs/>
          <w:sz w:val="20"/>
          <w:szCs w:val="20"/>
          <w:lang w:eastAsia="fr-FR"/>
        </w:rPr>
      </w:pPr>
    </w:p>
    <w:tbl>
      <w:tblPr>
        <w:tblW w:w="0" w:type="auto"/>
        <w:jc w:val="center"/>
        <w:tblLayout w:type="fixed"/>
        <w:tblCellMar>
          <w:left w:w="0" w:type="dxa"/>
          <w:right w:w="57" w:type="dxa"/>
        </w:tblCellMar>
        <w:tblLook w:val="0000"/>
      </w:tblPr>
      <w:tblGrid>
        <w:gridCol w:w="3744"/>
        <w:gridCol w:w="112"/>
        <w:gridCol w:w="3772"/>
      </w:tblGrid>
      <w:tr w:rsidR="00295C2A">
        <w:trPr>
          <w:jc w:val="center"/>
        </w:trPr>
        <w:tc>
          <w:tcPr>
            <w:tcW w:w="3744" w:type="dxa"/>
          </w:tcPr>
          <w:p w:rsidR="00295C2A" w:rsidRDefault="00295C2A">
            <w:pPr>
              <w:ind w:firstLine="342"/>
              <w:jc w:val="both"/>
              <w:rPr>
                <w:rFonts w:ascii="Arial" w:hAnsi="Arial" w:cs="Arial"/>
                <w:sz w:val="20"/>
                <w:szCs w:val="20"/>
                <w:rtl/>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prix sont relevés à l’aide d’une enquête permanente dans 18 des principales villes  représentant les 12 régions du Royaume, à savoir : Agadir, Casablanca, Fès, Kénitra, Marrakech, Oujda, Rabat, Tétouan, Meknès, Tanger, Laâyoune, Dakhla, Guelmim, Settat, Safi, Béni–mellal ,Al Hoceima et Errachidia.</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formule de calcul de l’indice est celle de « Laspeyres en chaîne ». Cette formule offre la possibilité d’actualiser en continu le panier et les cœfficients de pondération. Elle permet aussi de résoudre les problèmes induits par les produits saisonniers.</w:t>
            </w:r>
          </w:p>
          <w:p w:rsidR="006437C3" w:rsidRPr="00402D01" w:rsidRDefault="006437C3" w:rsidP="006437C3">
            <w:pPr>
              <w:spacing w:line="236" w:lineRule="exact"/>
              <w:ind w:firstLine="342"/>
              <w:jc w:val="both"/>
              <w:rPr>
                <w:rFonts w:ascii="Arial" w:hAnsi="Arial" w:cs="Arial"/>
                <w:sz w:val="20"/>
                <w:szCs w:val="20"/>
              </w:rPr>
            </w:pPr>
          </w:p>
          <w:p w:rsidR="00295C2A"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295C2A" w:rsidRDefault="00295C2A">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6437C3" w:rsidRPr="00A5294D" w:rsidRDefault="00295C2A" w:rsidP="006437C3">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006437C3" w:rsidRPr="00A5294D">
              <w:rPr>
                <w:rFonts w:cs="Times New Roman"/>
                <w:rtl/>
                <w:lang w:eastAsia="fr-FR"/>
              </w:rPr>
              <w:t xml:space="preserve">         </w:t>
            </w:r>
            <w:r w:rsidR="006437C3" w:rsidRPr="00A5294D">
              <w:rPr>
                <w:rFonts w:cs="Times New Roman"/>
                <w:sz w:val="24"/>
                <w:rtl/>
                <w:lang w:eastAsia="fr-FR"/>
              </w:rPr>
              <w:t>يهدف الرقم الاستدلالي للأثمان عند الاستهلاك (أس</w:t>
            </w:r>
            <w:r w:rsidR="006437C3">
              <w:rPr>
                <w:rFonts w:cs="Times New Roman" w:hint="cs"/>
                <w:sz w:val="24"/>
                <w:rtl/>
                <w:lang w:eastAsia="fr-FR"/>
              </w:rPr>
              <w:t>ـ</w:t>
            </w:r>
            <w:r w:rsidR="006437C3" w:rsidRPr="00A5294D">
              <w:rPr>
                <w:rFonts w:cs="Times New Roman"/>
                <w:sz w:val="24"/>
                <w:rtl/>
                <w:lang w:eastAsia="fr-FR"/>
              </w:rPr>
              <w:t xml:space="preserve">اس 100 : </w:t>
            </w:r>
            <w:r w:rsidR="006437C3">
              <w:rPr>
                <w:rFonts w:cs="Times New Roman"/>
                <w:sz w:val="24"/>
                <w:rtl/>
                <w:lang w:eastAsia="fr-FR"/>
              </w:rPr>
              <w:t>2017</w:t>
            </w:r>
            <w:r w:rsidR="006437C3" w:rsidRPr="00A5294D">
              <w:rPr>
                <w:rFonts w:cs="Times New Roman"/>
                <w:sz w:val="24"/>
                <w:rtl/>
                <w:lang w:eastAsia="fr-FR"/>
              </w:rPr>
              <w:t xml:space="preserve">) </w:t>
            </w:r>
            <w:r w:rsidR="006437C3" w:rsidRPr="00A5294D">
              <w:rPr>
                <w:rFonts w:cs="Times New Roman" w:hint="cs"/>
                <w:sz w:val="24"/>
                <w:rtl/>
                <w:lang w:eastAsia="fr-FR"/>
              </w:rPr>
              <w:t>إل</w:t>
            </w:r>
            <w:r w:rsidR="006437C3">
              <w:rPr>
                <w:rFonts w:cs="Times New Roman" w:hint="cs"/>
                <w:sz w:val="24"/>
                <w:rtl/>
                <w:lang w:eastAsia="fr-FR"/>
              </w:rPr>
              <w:t>ى</w:t>
            </w:r>
            <w:r w:rsidR="006437C3" w:rsidRPr="00A5294D">
              <w:rPr>
                <w:rFonts w:cs="Times New Roman"/>
                <w:sz w:val="24"/>
                <w:rtl/>
                <w:lang w:eastAsia="fr-FR"/>
              </w:rPr>
              <w:t xml:space="preserve"> قي</w:t>
            </w:r>
            <w:r w:rsidR="006437C3">
              <w:rPr>
                <w:rFonts w:cs="Times New Roman" w:hint="cs"/>
                <w:sz w:val="24"/>
                <w:rtl/>
                <w:lang w:eastAsia="fr-FR"/>
              </w:rPr>
              <w:t>ــ</w:t>
            </w:r>
            <w:r w:rsidR="006437C3" w:rsidRPr="00A5294D">
              <w:rPr>
                <w:rFonts w:cs="Times New Roman"/>
                <w:sz w:val="24"/>
                <w:rtl/>
                <w:lang w:eastAsia="fr-FR"/>
              </w:rPr>
              <w:t>اس مست</w:t>
            </w:r>
            <w:r w:rsidR="006437C3">
              <w:rPr>
                <w:rFonts w:cs="Times New Roman" w:hint="cs"/>
                <w:sz w:val="24"/>
                <w:rtl/>
                <w:lang w:eastAsia="fr-FR"/>
              </w:rPr>
              <w:t>ـــ</w:t>
            </w:r>
            <w:r w:rsidR="006437C3" w:rsidRPr="00A5294D">
              <w:rPr>
                <w:rFonts w:cs="Times New Roman"/>
                <w:sz w:val="24"/>
                <w:rtl/>
                <w:lang w:eastAsia="fr-FR"/>
              </w:rPr>
              <w:t>وى و تطـور أثمـان التقسيط في الزمـان و المكان.</w:t>
            </w:r>
          </w:p>
          <w:p w:rsidR="006437C3" w:rsidRPr="00A5294D" w:rsidRDefault="006437C3" w:rsidP="006437C3">
            <w:pPr>
              <w:pStyle w:val="Corpsdetexte2"/>
              <w:bidi/>
              <w:spacing w:line="306" w:lineRule="exact"/>
              <w:ind w:right="113" w:firstLine="0"/>
              <w:jc w:val="lowKashida"/>
              <w:rPr>
                <w:rFonts w:cs="Times New Roman"/>
                <w:sz w:val="24"/>
                <w:rtl/>
                <w:lang w:eastAsia="fr-FR"/>
              </w:rPr>
            </w:pPr>
          </w:p>
          <w:p w:rsidR="006437C3" w:rsidRPr="00A5294D" w:rsidRDefault="006437C3" w:rsidP="006437C3">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و1</w:t>
            </w:r>
            <w:r>
              <w:rPr>
                <w:rFonts w:ascii="Times New Roman" w:hAnsi="Times New Roman" w:cs="Times New Roman"/>
                <w:sz w:val="24"/>
                <w:szCs w:val="24"/>
                <w:rtl/>
                <w:lang w:eastAsia="fr-FR"/>
              </w:rPr>
              <w:t>391</w:t>
            </w:r>
            <w:r w:rsidRPr="00A5294D">
              <w:rPr>
                <w:rFonts w:ascii="Times New Roman" w:hAnsi="Times New Roman" w:cs="Times New Roman"/>
                <w:sz w:val="24"/>
                <w:szCs w:val="24"/>
                <w:rtl/>
                <w:lang w:eastAsia="fr-FR"/>
              </w:rPr>
              <w:t xml:space="preserve">  نـوعيـة. وهي تمثل معظم المواد المستهلكة من طرف الساكنة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r w:rsidRPr="00B117B7">
              <w:rPr>
                <w:rFonts w:ascii="Times New Roman" w:hAnsi="Times New Roman" w:cs="Times New Roman"/>
                <w:sz w:val="24"/>
                <w:szCs w:val="24"/>
                <w:rtl/>
                <w:lang w:eastAsia="fr-FR"/>
              </w:rPr>
              <w:t>معطيات</w:t>
            </w:r>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r>
              <w:rPr>
                <w:rFonts w:ascii="Times New Roman" w:hAnsi="Times New Roman" w:cs="Times New Roman" w:hint="cs"/>
                <w:sz w:val="24"/>
                <w:szCs w:val="24"/>
                <w:rtl/>
                <w:lang w:eastAsia="fr-FR" w:bidi="ar-MA"/>
              </w:rPr>
              <w:t>لل</w:t>
            </w:r>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 أكاديـر،  الـدار البيضـاء، فاس، القنيطـرة،  مراكـش، وجـدة، الربـاط، تطـوان،  مكنـاس، طنجـة، العيـون، الداخلة، كلميم، سطات، آسفي، </w:t>
            </w:r>
            <w:r w:rsidRPr="00D04D55">
              <w:rPr>
                <w:rFonts w:ascii="Times New Roman" w:hAnsi="Times New Roman" w:cs="Times New Roman"/>
                <w:sz w:val="24"/>
                <w:szCs w:val="24"/>
                <w:rtl/>
                <w:lang w:eastAsia="fr-FR"/>
              </w:rPr>
              <w:t>بني ملال،</w:t>
            </w:r>
            <w:r w:rsidRPr="00D04D55">
              <w:rPr>
                <w:rFonts w:ascii="Times New Roman" w:hAnsi="Times New Roman" w:cs="Times New Roman" w:hint="cs"/>
                <w:sz w:val="24"/>
                <w:szCs w:val="24"/>
                <w:rtl/>
                <w:lang w:eastAsia="fr-FR"/>
              </w:rPr>
              <w:t> </w:t>
            </w:r>
            <w:r w:rsidRPr="00D04D55">
              <w:rPr>
                <w:rFonts w:ascii="Times New Roman" w:hAnsi="Times New Roman" w:cs="Times New Roman"/>
                <w:sz w:val="24"/>
                <w:szCs w:val="24"/>
                <w:rtl/>
                <w:lang w:eastAsia="fr-FR"/>
              </w:rPr>
              <w:t>الحسيمة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rsidR="006437C3" w:rsidRPr="00A5294D" w:rsidRDefault="006437C3" w:rsidP="006437C3">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"لاسبيـر ال</w:t>
            </w:r>
            <w:r>
              <w:rPr>
                <w:rFonts w:ascii="Times New Roman" w:hAnsi="Times New Roman" w:cs="Times New Roman" w:hint="cs"/>
                <w:sz w:val="24"/>
                <w:szCs w:val="24"/>
                <w:rtl/>
                <w:lang w:eastAsia="fr-FR" w:bidi="ar-MA"/>
              </w:rPr>
              <w:t>م</w:t>
            </w:r>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 ومن مزايـا هذه الطريقـة أنهـا تمكن من تحييـن سلـة المواد ومعاملات الترجيح. كما أنها تساعـد على حل مشكـل المواد الموسمية.</w:t>
            </w:r>
          </w:p>
          <w:p w:rsidR="006437C3" w:rsidRPr="00A5294D" w:rsidRDefault="006437C3" w:rsidP="006437C3">
            <w:pPr>
              <w:bidi/>
              <w:spacing w:line="306" w:lineRule="exact"/>
              <w:ind w:right="113"/>
              <w:jc w:val="lowKashida"/>
              <w:rPr>
                <w:rFonts w:cs="Times New Roman"/>
                <w:szCs w:val="24"/>
                <w:rtl/>
                <w:lang w:eastAsia="fr-FR"/>
              </w:rPr>
            </w:pPr>
          </w:p>
          <w:p w:rsidR="00295C2A" w:rsidRPr="003E608E" w:rsidRDefault="006437C3" w:rsidP="006437C3">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إلى أن الأرقام الاستدلالية غير مصححة من التغيرات الموسـميـة</w:t>
            </w:r>
          </w:p>
        </w:tc>
      </w:tr>
    </w:tbl>
    <w:p w:rsidR="003E608E" w:rsidRDefault="003E608E">
      <w:pPr>
        <w:spacing w:line="240" w:lineRule="exact"/>
        <w:jc w:val="center"/>
        <w:rPr>
          <w:b/>
          <w:bCs/>
          <w:sz w:val="22"/>
          <w:szCs w:val="22"/>
          <w:lang w:eastAsia="fr-FR"/>
        </w:rPr>
      </w:pPr>
    </w:p>
    <w:p w:rsidR="005239C4" w:rsidRDefault="005239C4">
      <w:pPr>
        <w:spacing w:line="240" w:lineRule="exact"/>
        <w:jc w:val="center"/>
        <w:rPr>
          <w:b/>
          <w:bCs/>
          <w:sz w:val="22"/>
          <w:szCs w:val="22"/>
          <w:lang w:eastAsia="fr-FR"/>
        </w:rPr>
      </w:pPr>
    </w:p>
    <w:p w:rsidR="00C16C88" w:rsidRDefault="00C16C88">
      <w:pPr>
        <w:spacing w:line="240" w:lineRule="exact"/>
        <w:jc w:val="center"/>
        <w:rPr>
          <w:b/>
          <w:bCs/>
          <w:sz w:val="22"/>
          <w:szCs w:val="22"/>
          <w:lang w:eastAsia="fr-FR"/>
        </w:rPr>
      </w:pPr>
    </w:p>
    <w:p w:rsidR="00101F30" w:rsidRDefault="00101F30">
      <w:pPr>
        <w:spacing w:line="240" w:lineRule="exact"/>
        <w:jc w:val="center"/>
        <w:rPr>
          <w:b/>
          <w:bCs/>
          <w:sz w:val="22"/>
          <w:szCs w:val="22"/>
          <w:lang w:eastAsia="fr-FR"/>
        </w:rPr>
      </w:pPr>
    </w:p>
    <w:p w:rsidR="00A3687A" w:rsidRDefault="00A3687A">
      <w:pPr>
        <w:spacing w:line="240" w:lineRule="exact"/>
        <w:jc w:val="center"/>
        <w:rPr>
          <w:b/>
          <w:bCs/>
          <w:sz w:val="22"/>
          <w:szCs w:val="22"/>
          <w:lang w:eastAsia="fr-FR"/>
        </w:rPr>
      </w:pPr>
    </w:p>
    <w:p w:rsidR="008E41B7" w:rsidRDefault="00295C2A" w:rsidP="0006337C">
      <w:pPr>
        <w:spacing w:line="240" w:lineRule="exact"/>
        <w:jc w:val="center"/>
        <w:rPr>
          <w:b/>
          <w:bCs/>
          <w:sz w:val="22"/>
          <w:szCs w:val="22"/>
          <w:lang w:eastAsia="fr-FR"/>
        </w:rPr>
      </w:pPr>
      <w:r w:rsidRPr="003105A7">
        <w:rPr>
          <w:b/>
          <w:bCs/>
          <w:sz w:val="22"/>
          <w:szCs w:val="22"/>
          <w:lang w:eastAsia="fr-FR"/>
        </w:rPr>
        <w:lastRenderedPageBreak/>
        <w:t>3</w:t>
      </w:r>
    </w:p>
    <w:p w:rsidR="00295C2A" w:rsidRPr="00A5294D" w:rsidRDefault="00295C2A">
      <w:pPr>
        <w:spacing w:before="80"/>
        <w:jc w:val="center"/>
        <w:rPr>
          <w:rFonts w:cs="Times New Roman"/>
          <w:b/>
          <w:bCs/>
          <w:color w:val="632423"/>
          <w:sz w:val="22"/>
          <w:szCs w:val="40"/>
          <w:rtl/>
          <w:lang w:eastAsia="fr-FR"/>
        </w:rPr>
      </w:pPr>
      <w:r w:rsidRPr="00A5294D">
        <w:rPr>
          <w:rFonts w:cs="Times New Roman"/>
          <w:b/>
          <w:bCs/>
          <w:color w:val="632423"/>
          <w:szCs w:val="40"/>
          <w:rtl/>
          <w:lang w:eastAsia="fr-FR"/>
        </w:rPr>
        <w:t>نـظ</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ـرة عـامـ</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295C2A" w:rsidRDefault="00295C2A" w:rsidP="0091473B">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tblPr>
      <w:tblGrid>
        <w:gridCol w:w="3684"/>
        <w:gridCol w:w="196"/>
        <w:gridCol w:w="3773"/>
      </w:tblGrid>
      <w:tr w:rsidR="00295C2A">
        <w:trPr>
          <w:trHeight w:val="6632"/>
          <w:jc w:val="center"/>
        </w:trPr>
        <w:tc>
          <w:tcPr>
            <w:tcW w:w="3684" w:type="dxa"/>
          </w:tcPr>
          <w:p w:rsidR="00515845" w:rsidRDefault="00515845" w:rsidP="00D20225">
            <w:pPr>
              <w:tabs>
                <w:tab w:val="left" w:pos="426"/>
              </w:tabs>
              <w:spacing w:before="100" w:beforeAutospacing="1" w:after="100" w:afterAutospacing="1" w:line="220" w:lineRule="exact"/>
              <w:ind w:firstLine="284"/>
              <w:jc w:val="both"/>
              <w:rPr>
                <w:rFonts w:ascii="Arial" w:hAnsi="Arial" w:cs="Arial"/>
                <w:sz w:val="19"/>
                <w:szCs w:val="18"/>
              </w:rPr>
            </w:pPr>
            <w:r>
              <w:rPr>
                <w:rFonts w:ascii="Arial" w:hAnsi="Arial" w:cs="Arial"/>
                <w:sz w:val="19"/>
                <w:szCs w:val="18"/>
              </w:rPr>
              <w:t xml:space="preserve">Au terme du mois </w:t>
            </w:r>
            <w:r w:rsidR="00D20225">
              <w:rPr>
                <w:rFonts w:ascii="Arial" w:hAnsi="Arial" w:cs="Arial"/>
                <w:sz w:val="19"/>
                <w:szCs w:val="18"/>
              </w:rPr>
              <w:t>d’octobre</w:t>
            </w:r>
            <w:r w:rsidR="00194DB8">
              <w:rPr>
                <w:rFonts w:ascii="Arial" w:hAnsi="Arial" w:cs="Arial"/>
                <w:sz w:val="19"/>
                <w:szCs w:val="18"/>
              </w:rPr>
              <w:t xml:space="preserve"> </w:t>
            </w:r>
            <w:r>
              <w:rPr>
                <w:rFonts w:ascii="Arial" w:hAnsi="Arial" w:cs="Arial"/>
                <w:sz w:val="19"/>
                <w:szCs w:val="18"/>
              </w:rPr>
              <w:t>20</w:t>
            </w:r>
            <w:r w:rsidR="00A3687A">
              <w:rPr>
                <w:rFonts w:ascii="Arial" w:hAnsi="Arial" w:cs="Arial"/>
                <w:sz w:val="19"/>
                <w:szCs w:val="18"/>
              </w:rPr>
              <w:t>2</w:t>
            </w:r>
            <w:r w:rsidR="006734B7">
              <w:rPr>
                <w:rFonts w:ascii="Arial" w:hAnsi="Arial" w:cs="Arial" w:hint="cs"/>
                <w:sz w:val="19"/>
                <w:szCs w:val="18"/>
                <w:rtl/>
              </w:rPr>
              <w:t>2</w:t>
            </w:r>
            <w:r>
              <w:rPr>
                <w:rFonts w:ascii="Arial" w:hAnsi="Arial" w:cs="Arial"/>
                <w:sz w:val="19"/>
                <w:szCs w:val="18"/>
              </w:rPr>
              <w:t xml:space="preserve">, </w:t>
            </w:r>
            <w:r w:rsidR="00B40750" w:rsidRPr="004F6961">
              <w:rPr>
                <w:rFonts w:ascii="Arial" w:hAnsi="Arial" w:cs="Arial"/>
                <w:sz w:val="19"/>
                <w:szCs w:val="19"/>
              </w:rPr>
              <w:t xml:space="preserve">l’indice des prix à la consommation a atteint le niveau de </w:t>
            </w:r>
            <w:r w:rsidR="00B40750" w:rsidRPr="004F6961">
              <w:rPr>
                <w:rFonts w:ascii="Arial" w:hAnsi="Arial" w:cs="Arial"/>
                <w:sz w:val="19"/>
                <w:szCs w:val="19"/>
                <w:rtl/>
              </w:rPr>
              <w:t>1</w:t>
            </w:r>
            <w:r w:rsidR="00DE053F">
              <w:rPr>
                <w:rFonts w:ascii="Arial" w:hAnsi="Arial" w:cs="Arial"/>
                <w:sz w:val="19"/>
                <w:szCs w:val="19"/>
              </w:rPr>
              <w:t>1</w:t>
            </w:r>
            <w:r w:rsidR="00D20225">
              <w:rPr>
                <w:rFonts w:ascii="Arial" w:hAnsi="Arial" w:cs="Arial"/>
                <w:sz w:val="19"/>
                <w:szCs w:val="19"/>
              </w:rPr>
              <w:t>3</w:t>
            </w:r>
            <w:r w:rsidR="00BC0C24">
              <w:rPr>
                <w:rFonts w:ascii="Arial" w:hAnsi="Arial" w:cs="Arial"/>
                <w:sz w:val="19"/>
                <w:szCs w:val="19"/>
              </w:rPr>
              <w:t>,</w:t>
            </w:r>
            <w:r w:rsidR="00D20225">
              <w:rPr>
                <w:rFonts w:ascii="Arial" w:hAnsi="Arial" w:cs="Arial"/>
                <w:sz w:val="19"/>
                <w:szCs w:val="19"/>
              </w:rPr>
              <w:t>7</w:t>
            </w:r>
            <w:r w:rsidR="0014362D">
              <w:rPr>
                <w:rFonts w:ascii="Arial" w:hAnsi="Arial" w:cs="Arial"/>
                <w:sz w:val="19"/>
                <w:szCs w:val="19"/>
              </w:rPr>
              <w:t xml:space="preserve"> </w:t>
            </w:r>
            <w:r w:rsidR="00B40750" w:rsidRPr="004F6961">
              <w:rPr>
                <w:rFonts w:ascii="Arial" w:hAnsi="Arial" w:cs="Arial"/>
                <w:sz w:val="19"/>
                <w:szCs w:val="19"/>
              </w:rPr>
              <w:t>contre</w:t>
            </w:r>
            <w:r w:rsidR="00B40750">
              <w:rPr>
                <w:rFonts w:ascii="Arial" w:hAnsi="Arial" w:cs="Arial"/>
                <w:sz w:val="19"/>
                <w:szCs w:val="19"/>
              </w:rPr>
              <w:t xml:space="preserve"> </w:t>
            </w:r>
            <w:r w:rsidR="00B40750" w:rsidRPr="004F6961">
              <w:rPr>
                <w:rFonts w:ascii="Arial" w:hAnsi="Arial" w:cs="Arial"/>
                <w:sz w:val="19"/>
                <w:szCs w:val="19"/>
                <w:rtl/>
              </w:rPr>
              <w:t>1</w:t>
            </w:r>
            <w:r w:rsidR="00DE053F">
              <w:rPr>
                <w:rFonts w:ascii="Arial" w:hAnsi="Arial" w:cs="Arial"/>
                <w:sz w:val="19"/>
                <w:szCs w:val="19"/>
              </w:rPr>
              <w:t>1</w:t>
            </w:r>
            <w:r w:rsidR="00D20225">
              <w:rPr>
                <w:rFonts w:ascii="Arial" w:hAnsi="Arial" w:cs="Arial"/>
                <w:sz w:val="19"/>
                <w:szCs w:val="19"/>
              </w:rPr>
              <w:t>3</w:t>
            </w:r>
            <w:r w:rsidR="00B40750">
              <w:rPr>
                <w:rFonts w:ascii="Arial" w:hAnsi="Arial" w:cs="Arial"/>
                <w:sz w:val="19"/>
                <w:szCs w:val="19"/>
              </w:rPr>
              <w:t>,</w:t>
            </w:r>
            <w:r w:rsidR="00D20225">
              <w:rPr>
                <w:rFonts w:ascii="Arial" w:hAnsi="Arial" w:cs="Arial"/>
                <w:sz w:val="19"/>
                <w:szCs w:val="19"/>
              </w:rPr>
              <w:t>2</w:t>
            </w:r>
            <w:r w:rsidR="00B40750" w:rsidRPr="004F6961">
              <w:rPr>
                <w:rFonts w:ascii="Arial" w:hAnsi="Arial" w:cs="Arial"/>
                <w:sz w:val="19"/>
                <w:szCs w:val="19"/>
              </w:rPr>
              <w:t xml:space="preserve"> le mois préc</w:t>
            </w:r>
            <w:r w:rsidR="00B40750">
              <w:rPr>
                <w:rFonts w:ascii="Arial" w:hAnsi="Arial" w:cs="Arial"/>
                <w:sz w:val="19"/>
                <w:szCs w:val="19"/>
              </w:rPr>
              <w:t xml:space="preserve">édent, marquant ainsi une </w:t>
            </w:r>
            <w:r w:rsidR="00520E7C">
              <w:rPr>
                <w:rFonts w:ascii="Arial" w:hAnsi="Arial" w:cs="Arial"/>
                <w:sz w:val="19"/>
                <w:szCs w:val="19"/>
              </w:rPr>
              <w:t>hausse</w:t>
            </w:r>
            <w:r w:rsidR="00BC0C24">
              <w:rPr>
                <w:rFonts w:ascii="Arial" w:hAnsi="Arial" w:cs="Arial"/>
                <w:sz w:val="19"/>
                <w:szCs w:val="19"/>
              </w:rPr>
              <w:t xml:space="preserve"> </w:t>
            </w:r>
            <w:r w:rsidR="00B40750" w:rsidRPr="004F6961">
              <w:rPr>
                <w:rFonts w:ascii="Arial" w:hAnsi="Arial" w:cs="Arial"/>
                <w:sz w:val="19"/>
                <w:szCs w:val="19"/>
              </w:rPr>
              <w:t xml:space="preserve">de </w:t>
            </w:r>
            <w:r w:rsidR="0014362D">
              <w:rPr>
                <w:rFonts w:ascii="Arial" w:hAnsi="Arial" w:cs="Arial"/>
                <w:sz w:val="19"/>
                <w:szCs w:val="19"/>
              </w:rPr>
              <w:t>0</w:t>
            </w:r>
            <w:r w:rsidR="00B40750" w:rsidRPr="004F6961">
              <w:rPr>
                <w:rFonts w:ascii="Arial" w:hAnsi="Arial" w:cs="Arial"/>
                <w:sz w:val="19"/>
                <w:szCs w:val="19"/>
              </w:rPr>
              <w:t>,</w:t>
            </w:r>
            <w:r w:rsidR="00D20225">
              <w:rPr>
                <w:rFonts w:ascii="Arial" w:hAnsi="Arial" w:cs="Arial"/>
                <w:sz w:val="19"/>
                <w:szCs w:val="19"/>
              </w:rPr>
              <w:t>4</w:t>
            </w:r>
            <w:r w:rsidR="00B40750" w:rsidRPr="004F6961">
              <w:rPr>
                <w:rFonts w:ascii="Arial" w:hAnsi="Arial" w:cs="Arial"/>
                <w:sz w:val="19"/>
                <w:szCs w:val="19"/>
              </w:rPr>
              <w:t>%.</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B50D86" w:rsidRDefault="00515845" w:rsidP="00352FFA">
            <w:pPr>
              <w:spacing w:line="200" w:lineRule="exact"/>
              <w:jc w:val="both"/>
              <w:rPr>
                <w:rFonts w:ascii="Arial" w:hAnsi="Arial" w:cs="Arial"/>
                <w:sz w:val="19"/>
                <w:szCs w:val="18"/>
                <w:rtl/>
              </w:rPr>
            </w:pPr>
            <w:r>
              <w:rPr>
                <w:rFonts w:ascii="Arial" w:hAnsi="Arial" w:cs="Arial"/>
                <w:sz w:val="19"/>
                <w:szCs w:val="18"/>
              </w:rPr>
              <w:t xml:space="preserve">   L’indice des prix des «produits alimentaires et boissons non alcoolisées» a connu une </w:t>
            </w:r>
            <w:r w:rsidR="00750D9D">
              <w:rPr>
                <w:rFonts w:ascii="Arial" w:hAnsi="Arial" w:cs="Arial"/>
                <w:sz w:val="19"/>
                <w:szCs w:val="18"/>
              </w:rPr>
              <w:t>hausse</w:t>
            </w:r>
            <w:r>
              <w:rPr>
                <w:rFonts w:ascii="Arial" w:hAnsi="Arial" w:cs="Arial"/>
                <w:sz w:val="19"/>
                <w:szCs w:val="18"/>
              </w:rPr>
              <w:t xml:space="preserve"> de </w:t>
            </w:r>
            <w:r w:rsidR="004764C7">
              <w:rPr>
                <w:rFonts w:ascii="Arial" w:hAnsi="Arial" w:cs="Arial"/>
                <w:sz w:val="19"/>
                <w:szCs w:val="18"/>
              </w:rPr>
              <w:t>0</w:t>
            </w:r>
            <w:r>
              <w:rPr>
                <w:rFonts w:ascii="Arial" w:hAnsi="Arial" w:cs="Arial"/>
                <w:sz w:val="19"/>
                <w:szCs w:val="18"/>
              </w:rPr>
              <w:t>,</w:t>
            </w:r>
            <w:r w:rsidR="00352FFA">
              <w:rPr>
                <w:rFonts w:ascii="Arial" w:hAnsi="Arial" w:cs="Arial"/>
                <w:sz w:val="19"/>
                <w:szCs w:val="18"/>
              </w:rPr>
              <w:t>8</w:t>
            </w:r>
            <w:r>
              <w:rPr>
                <w:rFonts w:ascii="Arial" w:hAnsi="Arial" w:cs="Arial"/>
                <w:sz w:val="19"/>
                <w:szCs w:val="18"/>
              </w:rPr>
              <w:t xml:space="preserve">% au cours du mois </w:t>
            </w:r>
            <w:r w:rsidR="00507000">
              <w:rPr>
                <w:rFonts w:ascii="Arial" w:hAnsi="Arial" w:cs="Arial"/>
                <w:sz w:val="19"/>
                <w:szCs w:val="18"/>
              </w:rPr>
              <w:t>d’o</w:t>
            </w:r>
            <w:r w:rsidR="00CF6BEE">
              <w:rPr>
                <w:rFonts w:ascii="Arial" w:hAnsi="Arial" w:cs="Arial"/>
                <w:sz w:val="19"/>
                <w:szCs w:val="18"/>
              </w:rPr>
              <w:t>ctobre</w:t>
            </w:r>
            <w:r w:rsidR="007D50F4" w:rsidRPr="00DD0DF5">
              <w:rPr>
                <w:rFonts w:ascii="Arial" w:hAnsi="Arial" w:cs="Arial"/>
                <w:sz w:val="19"/>
                <w:szCs w:val="18"/>
              </w:rPr>
              <w:t xml:space="preserve"> </w:t>
            </w:r>
            <w:r w:rsidRPr="00DD0DF5">
              <w:rPr>
                <w:rFonts w:ascii="Arial" w:hAnsi="Arial" w:cs="Arial"/>
                <w:sz w:val="19"/>
                <w:szCs w:val="18"/>
              </w:rPr>
              <w:t>20</w:t>
            </w:r>
            <w:r w:rsidR="00D24691">
              <w:rPr>
                <w:rFonts w:ascii="Arial" w:hAnsi="Arial" w:cs="Arial"/>
                <w:sz w:val="19"/>
                <w:szCs w:val="18"/>
              </w:rPr>
              <w:t>2</w:t>
            </w:r>
            <w:r w:rsidR="006734B7">
              <w:rPr>
                <w:rFonts w:ascii="Arial" w:hAnsi="Arial" w:cs="Arial"/>
                <w:sz w:val="19"/>
                <w:szCs w:val="18"/>
              </w:rPr>
              <w:t>2</w:t>
            </w:r>
            <w:r>
              <w:rPr>
                <w:rFonts w:ascii="Arial" w:hAnsi="Arial" w:cs="Arial"/>
                <w:sz w:val="19"/>
                <w:szCs w:val="18"/>
              </w:rPr>
              <w:t xml:space="preserve"> par rapport au mois précédent. Cette variation résulte d’une </w:t>
            </w:r>
            <w:r w:rsidRPr="00661A79">
              <w:rPr>
                <w:rFonts w:ascii="Arial" w:hAnsi="Arial" w:cs="Arial"/>
                <w:sz w:val="19"/>
                <w:szCs w:val="19"/>
              </w:rPr>
              <w:t xml:space="preserve">part, de la </w:t>
            </w:r>
            <w:r w:rsidR="00306EF8">
              <w:rPr>
                <w:rFonts w:ascii="Arial" w:hAnsi="Arial" w:cs="Arial"/>
                <w:sz w:val="19"/>
                <w:szCs w:val="19"/>
              </w:rPr>
              <w:t>hausse</w:t>
            </w:r>
            <w:r w:rsidRPr="00661A79">
              <w:rPr>
                <w:rFonts w:ascii="Arial" w:hAnsi="Arial" w:cs="Arial"/>
                <w:sz w:val="19"/>
                <w:szCs w:val="19"/>
              </w:rPr>
              <w:t xml:space="preserve"> des prix </w:t>
            </w:r>
            <w:r w:rsidR="00750D9D">
              <w:rPr>
                <w:rFonts w:ascii="Arial" w:hAnsi="Arial" w:cs="Arial"/>
                <w:sz w:val="19"/>
                <w:szCs w:val="18"/>
              </w:rPr>
              <w:t>d</w:t>
            </w:r>
            <w:r w:rsidR="00750D9D" w:rsidRPr="00750D9D">
              <w:rPr>
                <w:rFonts w:ascii="Arial" w:hAnsi="Arial" w:cs="Arial"/>
                <w:sz w:val="19"/>
                <w:szCs w:val="18"/>
              </w:rPr>
              <w:t xml:space="preserve">es </w:t>
            </w:r>
            <w:r w:rsidR="00507000" w:rsidRPr="00507000">
              <w:rPr>
                <w:rFonts w:ascii="Arial" w:hAnsi="Arial" w:cs="Arial"/>
                <w:sz w:val="19"/>
                <w:szCs w:val="18"/>
              </w:rPr>
              <w:t xml:space="preserve">«Huiles et graisses» et </w:t>
            </w:r>
            <w:r w:rsidR="00507000">
              <w:rPr>
                <w:rFonts w:ascii="Arial" w:hAnsi="Arial" w:cs="Arial"/>
                <w:sz w:val="19"/>
                <w:szCs w:val="18"/>
              </w:rPr>
              <w:t>d</w:t>
            </w:r>
            <w:r w:rsidR="00507000" w:rsidRPr="00507000">
              <w:rPr>
                <w:rFonts w:ascii="Arial" w:hAnsi="Arial" w:cs="Arial"/>
                <w:sz w:val="19"/>
                <w:szCs w:val="18"/>
              </w:rPr>
              <w:t xml:space="preserve">es «Légumes» avec 2,5%, </w:t>
            </w:r>
            <w:r w:rsidR="00507000">
              <w:rPr>
                <w:rFonts w:ascii="Arial" w:hAnsi="Arial" w:cs="Arial"/>
                <w:sz w:val="19"/>
                <w:szCs w:val="18"/>
              </w:rPr>
              <w:t>du</w:t>
            </w:r>
            <w:r w:rsidR="00507000" w:rsidRPr="00507000">
              <w:rPr>
                <w:rFonts w:ascii="Arial" w:hAnsi="Arial" w:cs="Arial"/>
                <w:sz w:val="19"/>
                <w:szCs w:val="18"/>
              </w:rPr>
              <w:t xml:space="preserve"> «Lait, fromage et œufs» avec 1,7%, </w:t>
            </w:r>
            <w:r w:rsidR="00507000">
              <w:rPr>
                <w:rFonts w:ascii="Arial" w:hAnsi="Arial" w:cs="Arial"/>
                <w:sz w:val="19"/>
                <w:szCs w:val="18"/>
              </w:rPr>
              <w:t>des</w:t>
            </w:r>
            <w:r w:rsidR="00507000" w:rsidRPr="00507000">
              <w:rPr>
                <w:rFonts w:ascii="Arial" w:hAnsi="Arial" w:cs="Arial"/>
                <w:sz w:val="19"/>
                <w:szCs w:val="18"/>
              </w:rPr>
              <w:t xml:space="preserve"> «Viandes» avec 0,7%, </w:t>
            </w:r>
            <w:r w:rsidR="00507000">
              <w:rPr>
                <w:rFonts w:ascii="Arial" w:hAnsi="Arial" w:cs="Arial"/>
                <w:sz w:val="19"/>
                <w:szCs w:val="18"/>
              </w:rPr>
              <w:t>du</w:t>
            </w:r>
            <w:r w:rsidR="00507000" w:rsidRPr="00507000">
              <w:rPr>
                <w:rFonts w:ascii="Arial" w:hAnsi="Arial" w:cs="Arial"/>
                <w:sz w:val="19"/>
                <w:szCs w:val="18"/>
              </w:rPr>
              <w:t xml:space="preserve"> «Pain et céréales» avec 0,3% et </w:t>
            </w:r>
            <w:r w:rsidR="00507000">
              <w:rPr>
                <w:rFonts w:ascii="Arial" w:hAnsi="Arial" w:cs="Arial"/>
                <w:sz w:val="19"/>
                <w:szCs w:val="18"/>
              </w:rPr>
              <w:t>du</w:t>
            </w:r>
            <w:r w:rsidR="00507000" w:rsidRPr="00507000">
              <w:rPr>
                <w:rFonts w:ascii="Arial" w:hAnsi="Arial" w:cs="Arial"/>
                <w:sz w:val="19"/>
                <w:szCs w:val="18"/>
              </w:rPr>
              <w:t xml:space="preserve"> «Sucre, confiture, miel, chocolat et confiserie» avec 0,2%. </w:t>
            </w:r>
            <w:r w:rsidR="00507000">
              <w:rPr>
                <w:rFonts w:ascii="Arial" w:hAnsi="Arial" w:cs="Arial"/>
                <w:sz w:val="19"/>
                <w:szCs w:val="18"/>
              </w:rPr>
              <w:t>Et d’autre part</w:t>
            </w:r>
            <w:r w:rsidR="00507000" w:rsidRPr="00507000">
              <w:rPr>
                <w:rFonts w:ascii="Arial" w:hAnsi="Arial" w:cs="Arial"/>
                <w:sz w:val="19"/>
                <w:szCs w:val="18"/>
              </w:rPr>
              <w:t>, les prix ont diminué de 2,1%  pour les «Poissons et fruits de mer» et de 2,0% pour les «Fruits»</w:t>
            </w:r>
            <w:r w:rsidR="00750D9D" w:rsidRPr="00750D9D">
              <w:rPr>
                <w:rFonts w:ascii="Arial" w:hAnsi="Arial" w:cs="Arial"/>
                <w:sz w:val="19"/>
                <w:szCs w:val="18"/>
              </w:rPr>
              <w:t>.</w:t>
            </w:r>
          </w:p>
          <w:p w:rsidR="007D7F77" w:rsidRDefault="007D7F77" w:rsidP="00352FFA">
            <w:pPr>
              <w:spacing w:line="200" w:lineRule="exact"/>
              <w:jc w:val="both"/>
              <w:rPr>
                <w:rFonts w:ascii="Arial" w:hAnsi="Arial" w:cs="Arial"/>
                <w:sz w:val="19"/>
                <w:szCs w:val="18"/>
              </w:rPr>
            </w:pPr>
          </w:p>
          <w:p w:rsidR="00515845" w:rsidRDefault="00515845" w:rsidP="00352FFA">
            <w:pPr>
              <w:spacing w:line="200" w:lineRule="exact"/>
              <w:jc w:val="both"/>
              <w:rPr>
                <w:rFonts w:ascii="Arial" w:hAnsi="Arial" w:cs="Arial"/>
                <w:sz w:val="19"/>
                <w:szCs w:val="18"/>
              </w:rPr>
            </w:pPr>
            <w:r>
              <w:rPr>
                <w:rFonts w:ascii="Arial" w:hAnsi="Arial" w:cs="Arial"/>
                <w:sz w:val="19"/>
                <w:szCs w:val="18"/>
              </w:rPr>
              <w:t xml:space="preserve">  </w:t>
            </w:r>
            <w:r w:rsidR="00A3687A" w:rsidRPr="00A3687A">
              <w:rPr>
                <w:rFonts w:ascii="Arial" w:hAnsi="Arial" w:cs="Arial"/>
                <w:sz w:val="19"/>
                <w:szCs w:val="18"/>
              </w:rPr>
              <w:t xml:space="preserve">Les indices des autres divisions ont, quant à eux, connu des variations allant d’une </w:t>
            </w:r>
            <w:r w:rsidR="003A6051">
              <w:rPr>
                <w:rFonts w:ascii="Arial" w:hAnsi="Arial" w:cs="Arial"/>
                <w:sz w:val="19"/>
                <w:szCs w:val="18"/>
              </w:rPr>
              <w:t xml:space="preserve">baisse de </w:t>
            </w:r>
            <w:r w:rsidR="003A6051" w:rsidRPr="00507000">
              <w:rPr>
                <w:rFonts w:ascii="Arial" w:hAnsi="Arial" w:cs="Arial"/>
                <w:sz w:val="19"/>
                <w:szCs w:val="18"/>
              </w:rPr>
              <w:t>0,2%</w:t>
            </w:r>
            <w:r w:rsidR="003A6051">
              <w:rPr>
                <w:rFonts w:ascii="Arial" w:hAnsi="Arial" w:cs="Arial"/>
                <w:sz w:val="19"/>
                <w:szCs w:val="18"/>
              </w:rPr>
              <w:t xml:space="preserve"> </w:t>
            </w:r>
            <w:r w:rsidR="00A3687A" w:rsidRPr="00A3687A">
              <w:rPr>
                <w:rFonts w:ascii="Arial" w:hAnsi="Arial" w:cs="Arial"/>
                <w:sz w:val="19"/>
                <w:szCs w:val="18"/>
              </w:rPr>
              <w:t xml:space="preserve">à une hausse de </w:t>
            </w:r>
            <w:r w:rsidR="00352FFA">
              <w:rPr>
                <w:rFonts w:ascii="Arial" w:hAnsi="Arial" w:cs="Arial"/>
                <w:sz w:val="19"/>
                <w:szCs w:val="18"/>
              </w:rPr>
              <w:t>1</w:t>
            </w:r>
            <w:r w:rsidR="00A3687A" w:rsidRPr="00A3687A">
              <w:rPr>
                <w:rFonts w:ascii="Arial" w:hAnsi="Arial" w:cs="Arial"/>
                <w:sz w:val="19"/>
                <w:szCs w:val="18"/>
              </w:rPr>
              <w:t>,</w:t>
            </w:r>
            <w:r w:rsidR="00352FFA">
              <w:rPr>
                <w:rFonts w:ascii="Arial" w:hAnsi="Arial" w:cs="Arial"/>
                <w:sz w:val="19"/>
                <w:szCs w:val="18"/>
              </w:rPr>
              <w:t>0</w:t>
            </w:r>
            <w:r w:rsidR="00A3687A" w:rsidRPr="00A3687A">
              <w:rPr>
                <w:rFonts w:ascii="Arial" w:hAnsi="Arial" w:cs="Arial"/>
                <w:sz w:val="19"/>
                <w:szCs w:val="18"/>
              </w:rPr>
              <w:t>%.</w:t>
            </w:r>
          </w:p>
          <w:p w:rsidR="0097018D" w:rsidRDefault="00515845" w:rsidP="007D7F77">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r>
              <w:rPr>
                <w:rFonts w:ascii="Arial" w:hAnsi="Arial" w:cs="Arial"/>
                <w:sz w:val="19"/>
                <w:szCs w:val="18"/>
              </w:rPr>
              <w:t xml:space="preserve">     </w:t>
            </w:r>
            <w:r w:rsidRPr="005324DE">
              <w:rPr>
                <w:rFonts w:ascii="Arial" w:hAnsi="Arial" w:cs="Arial"/>
                <w:sz w:val="19"/>
                <w:szCs w:val="18"/>
              </w:rPr>
              <w:t>A</w:t>
            </w:r>
            <w:r>
              <w:rPr>
                <w:rFonts w:ascii="Arial" w:hAnsi="Arial" w:cs="Arial"/>
                <w:sz w:val="19"/>
                <w:szCs w:val="18"/>
              </w:rPr>
              <w:t xml:space="preserve"> l’échelle </w:t>
            </w:r>
            <w:r w:rsidRPr="005324DE">
              <w:rPr>
                <w:rFonts w:ascii="Arial" w:hAnsi="Arial" w:cs="Arial"/>
                <w:sz w:val="19"/>
                <w:szCs w:val="18"/>
              </w:rPr>
              <w:t xml:space="preserve">des villes, </w:t>
            </w:r>
            <w:r>
              <w:rPr>
                <w:rFonts w:ascii="Arial" w:hAnsi="Arial" w:cs="Arial"/>
                <w:sz w:val="19"/>
                <w:szCs w:val="18"/>
              </w:rPr>
              <w:t xml:space="preserve">l’indice des prix à la consommation a </w:t>
            </w:r>
            <w:r w:rsidRPr="005324DE">
              <w:rPr>
                <w:rFonts w:ascii="Arial" w:hAnsi="Arial" w:cs="Arial"/>
                <w:sz w:val="19"/>
                <w:szCs w:val="18"/>
              </w:rPr>
              <w:t>enregistré</w:t>
            </w:r>
            <w:r w:rsidR="00ED3A72">
              <w:rPr>
                <w:rFonts w:ascii="Arial" w:hAnsi="Arial" w:cs="Arial"/>
                <w:sz w:val="19"/>
                <w:szCs w:val="18"/>
              </w:rPr>
              <w:t xml:space="preserve">, au cours du mois </w:t>
            </w:r>
            <w:r w:rsidR="003A6051">
              <w:rPr>
                <w:rFonts w:ascii="Arial" w:hAnsi="Arial" w:cs="Arial"/>
                <w:sz w:val="19"/>
                <w:szCs w:val="18"/>
              </w:rPr>
              <w:t>d’octobre</w:t>
            </w:r>
            <w:r w:rsidR="0096599A" w:rsidRPr="00DD0DF5">
              <w:rPr>
                <w:rFonts w:ascii="Arial" w:hAnsi="Arial" w:cs="Arial"/>
                <w:sz w:val="19"/>
                <w:szCs w:val="18"/>
              </w:rPr>
              <w:t xml:space="preserve"> </w:t>
            </w:r>
            <w:r w:rsidRPr="00DD0DF5">
              <w:rPr>
                <w:rFonts w:ascii="Arial" w:hAnsi="Arial" w:cs="Arial"/>
                <w:sz w:val="19"/>
                <w:szCs w:val="18"/>
              </w:rPr>
              <w:t>20</w:t>
            </w:r>
            <w:r w:rsidR="00AA0601">
              <w:rPr>
                <w:rFonts w:ascii="Arial" w:hAnsi="Arial" w:cs="Arial" w:hint="cs"/>
                <w:sz w:val="19"/>
                <w:szCs w:val="18"/>
                <w:rtl/>
              </w:rPr>
              <w:t>2</w:t>
            </w:r>
            <w:r w:rsidR="006734B7">
              <w:rPr>
                <w:rFonts w:ascii="Arial" w:hAnsi="Arial" w:cs="Arial" w:hint="cs"/>
                <w:sz w:val="19"/>
                <w:szCs w:val="18"/>
                <w:rtl/>
              </w:rPr>
              <w:t>2</w:t>
            </w:r>
            <w:r>
              <w:rPr>
                <w:rFonts w:ascii="Arial" w:hAnsi="Arial" w:cs="Arial"/>
                <w:sz w:val="19"/>
                <w:szCs w:val="18"/>
              </w:rPr>
              <w:t xml:space="preserve"> </w:t>
            </w:r>
            <w:r w:rsidRPr="00A91D90">
              <w:rPr>
                <w:rFonts w:ascii="Arial" w:hAnsi="Arial" w:cs="Arial"/>
                <w:sz w:val="19"/>
                <w:szCs w:val="18"/>
              </w:rPr>
              <w:t>par rapport au mois précéden</w:t>
            </w:r>
            <w:r>
              <w:rPr>
                <w:rFonts w:ascii="Arial" w:hAnsi="Arial" w:cs="Arial"/>
                <w:sz w:val="19"/>
                <w:szCs w:val="18"/>
              </w:rPr>
              <w:t xml:space="preserve">t, </w:t>
            </w:r>
            <w:r w:rsidR="006649BB">
              <w:rPr>
                <w:rFonts w:ascii="Arial" w:hAnsi="Arial" w:cs="Arial"/>
                <w:sz w:val="19"/>
                <w:szCs w:val="18"/>
              </w:rPr>
              <w:t>l</w:t>
            </w:r>
            <w:r w:rsidRPr="005324DE">
              <w:rPr>
                <w:rFonts w:ascii="Arial" w:hAnsi="Arial" w:cs="Arial"/>
                <w:sz w:val="19"/>
                <w:szCs w:val="18"/>
              </w:rPr>
              <w:t xml:space="preserve">es </w:t>
            </w:r>
            <w:r w:rsidR="00750D9D">
              <w:rPr>
                <w:rFonts w:ascii="Arial" w:hAnsi="Arial" w:cs="Arial"/>
                <w:sz w:val="19"/>
                <w:szCs w:val="18"/>
              </w:rPr>
              <w:t>hausses</w:t>
            </w:r>
            <w:r w:rsidRPr="00445071">
              <w:rPr>
                <w:rFonts w:ascii="Arial" w:hAnsi="Arial" w:cs="Arial"/>
                <w:sz w:val="19"/>
                <w:szCs w:val="18"/>
              </w:rPr>
              <w:t xml:space="preserve"> les plus importantes</w:t>
            </w:r>
            <w:r w:rsidR="006126C4" w:rsidRPr="007747F9">
              <w:rPr>
                <w:rFonts w:ascii="Arial" w:hAnsi="Arial" w:cs="Arial"/>
                <w:sz w:val="19"/>
                <w:szCs w:val="18"/>
              </w:rPr>
              <w:t xml:space="preserve"> </w:t>
            </w:r>
            <w:r w:rsidR="0097018D" w:rsidRPr="0097018D">
              <w:rPr>
                <w:rFonts w:ascii="Arial" w:hAnsi="Arial" w:cs="Arial"/>
                <w:sz w:val="19"/>
                <w:szCs w:val="18"/>
              </w:rPr>
              <w:t xml:space="preserve">à Guelmim avec 1,2%, à Fès avec 1,1%, à Laâyoune avec 1,0%, à Kénitra avec 0,9%, à Casablanca avec 0,8%, à Dakhla et Safi avec 0,6%, à Agadir et Beni-Mellal avec 0,4%, à Meknès et Settat avec 0,3% et à Rabat avec 0,2%. En revanche, des baisses ont été enregistrées à </w:t>
            </w:r>
            <w:r w:rsidR="00A17D01" w:rsidRPr="0097018D">
              <w:rPr>
                <w:rFonts w:ascii="Arial" w:hAnsi="Arial" w:cs="Arial"/>
                <w:sz w:val="19"/>
                <w:szCs w:val="18"/>
              </w:rPr>
              <w:t>Al-Hoceima</w:t>
            </w:r>
            <w:r w:rsidR="0097018D" w:rsidRPr="0097018D">
              <w:rPr>
                <w:rFonts w:ascii="Arial" w:hAnsi="Arial" w:cs="Arial"/>
                <w:sz w:val="19"/>
                <w:szCs w:val="18"/>
              </w:rPr>
              <w:t xml:space="preserve"> avec 0,7% et à Oujda avec 0,6%.</w:t>
            </w:r>
          </w:p>
          <w:p w:rsidR="00515845" w:rsidRDefault="00515845" w:rsidP="0025533A">
            <w:pPr>
              <w:tabs>
                <w:tab w:val="left" w:pos="0"/>
              </w:tabs>
              <w:spacing w:before="100" w:beforeAutospacing="1" w:after="100" w:afterAutospacing="1" w:line="220" w:lineRule="exact"/>
              <w:ind w:right="74"/>
              <w:jc w:val="both"/>
              <w:rPr>
                <w:rFonts w:ascii="Arial" w:hAnsi="Arial" w:cs="Arial"/>
                <w:b/>
                <w:color w:val="632423"/>
                <w:sz w:val="19"/>
                <w:szCs w:val="18"/>
              </w:rPr>
            </w:pPr>
            <w:r>
              <w:rPr>
                <w:rFonts w:ascii="Arial" w:hAnsi="Arial" w:cs="Arial"/>
                <w:b/>
                <w:color w:val="632423"/>
                <w:sz w:val="19"/>
                <w:szCs w:val="18"/>
              </w:rPr>
              <w:t xml:space="preserve">– Variation annuelle          </w:t>
            </w:r>
          </w:p>
          <w:p w:rsidR="00C01A83" w:rsidRPr="00C01A83" w:rsidRDefault="00515845" w:rsidP="00E75143">
            <w:pPr>
              <w:spacing w:before="100" w:beforeAutospacing="1" w:after="100" w:afterAutospacing="1" w:line="220" w:lineRule="exact"/>
              <w:jc w:val="both"/>
              <w:rPr>
                <w:rFonts w:ascii="Arial" w:hAnsi="Arial" w:cs="Arial"/>
                <w:sz w:val="19"/>
                <w:szCs w:val="18"/>
              </w:rPr>
            </w:pPr>
            <w:r>
              <w:rPr>
                <w:rFonts w:ascii="Arial" w:hAnsi="Arial" w:cs="Arial"/>
                <w:b/>
                <w:color w:val="632423"/>
                <w:sz w:val="19"/>
                <w:szCs w:val="18"/>
              </w:rPr>
              <w:t xml:space="preserve">    </w:t>
            </w:r>
            <w:r w:rsidR="00FE66FF">
              <w:rPr>
                <w:rFonts w:ascii="Arial" w:hAnsi="Arial" w:cs="Arial"/>
                <w:sz w:val="19"/>
                <w:szCs w:val="18"/>
              </w:rPr>
              <w:t xml:space="preserve">L’indice des prix à la consommation des </w:t>
            </w:r>
            <w:r w:rsidR="0097018D">
              <w:rPr>
                <w:rFonts w:ascii="Arial" w:hAnsi="Arial" w:cs="Arial"/>
                <w:sz w:val="19"/>
                <w:szCs w:val="18"/>
              </w:rPr>
              <w:t>d</w:t>
            </w:r>
            <w:r w:rsidR="00FE66FF">
              <w:rPr>
                <w:rFonts w:ascii="Arial" w:hAnsi="Arial" w:cs="Arial"/>
                <w:sz w:val="19"/>
                <w:szCs w:val="18"/>
              </w:rPr>
              <w:t>ix premiers mois de l’année 202</w:t>
            </w:r>
            <w:r w:rsidR="006734B7">
              <w:rPr>
                <w:rFonts w:ascii="Arial" w:hAnsi="Arial" w:cs="Arial"/>
                <w:sz w:val="19"/>
                <w:szCs w:val="18"/>
              </w:rPr>
              <w:t>2</w:t>
            </w:r>
            <w:r w:rsidR="00FE66FF">
              <w:rPr>
                <w:rFonts w:ascii="Arial" w:hAnsi="Arial" w:cs="Arial"/>
                <w:sz w:val="19"/>
                <w:szCs w:val="18"/>
              </w:rPr>
              <w:t xml:space="preserve"> a connu une hausse de </w:t>
            </w:r>
            <w:r w:rsidR="0097018D">
              <w:rPr>
                <w:rFonts w:ascii="Arial" w:hAnsi="Arial" w:cs="Arial"/>
                <w:sz w:val="19"/>
                <w:szCs w:val="18"/>
              </w:rPr>
              <w:t>6</w:t>
            </w:r>
            <w:r w:rsidR="00FE66FF">
              <w:rPr>
                <w:rFonts w:ascii="Arial" w:hAnsi="Arial" w:cs="Arial"/>
                <w:sz w:val="19"/>
                <w:szCs w:val="18"/>
              </w:rPr>
              <w:t>,</w:t>
            </w:r>
            <w:r w:rsidR="0097018D">
              <w:rPr>
                <w:rFonts w:ascii="Arial" w:hAnsi="Arial" w:cs="Arial"/>
                <w:sz w:val="19"/>
                <w:szCs w:val="18"/>
              </w:rPr>
              <w:t>3</w:t>
            </w:r>
            <w:r w:rsidR="00FE66FF">
              <w:rPr>
                <w:rFonts w:ascii="Arial" w:hAnsi="Arial" w:cs="Arial"/>
                <w:sz w:val="19"/>
                <w:szCs w:val="18"/>
              </w:rPr>
              <w:t>% par rapport à celui de la même période de l’année 202</w:t>
            </w:r>
            <w:r w:rsidR="006734B7">
              <w:rPr>
                <w:rFonts w:ascii="Arial" w:hAnsi="Arial" w:cs="Arial"/>
                <w:sz w:val="19"/>
                <w:szCs w:val="18"/>
              </w:rPr>
              <w:t>1</w:t>
            </w:r>
            <w:r w:rsidR="00FE66FF">
              <w:rPr>
                <w:rFonts w:ascii="Arial" w:hAnsi="Arial" w:cs="Arial"/>
                <w:sz w:val="19"/>
                <w:szCs w:val="18"/>
              </w:rPr>
              <w:t xml:space="preserve">. L’indice du mois </w:t>
            </w:r>
            <w:r w:rsidR="003A6051">
              <w:rPr>
                <w:rFonts w:ascii="Arial" w:hAnsi="Arial" w:cs="Arial"/>
                <w:sz w:val="19"/>
                <w:szCs w:val="18"/>
              </w:rPr>
              <w:t>d’octobre</w:t>
            </w:r>
            <w:r w:rsidR="00FE66FF">
              <w:rPr>
                <w:rFonts w:ascii="Arial" w:hAnsi="Arial" w:cs="Arial"/>
                <w:sz w:val="19"/>
                <w:szCs w:val="18"/>
              </w:rPr>
              <w:t xml:space="preserve"> 202</w:t>
            </w:r>
            <w:r w:rsidR="006734B7">
              <w:rPr>
                <w:rFonts w:ascii="Arial" w:hAnsi="Arial" w:cs="Arial"/>
                <w:sz w:val="19"/>
                <w:szCs w:val="18"/>
              </w:rPr>
              <w:t>2</w:t>
            </w:r>
            <w:r w:rsidR="00FE66FF">
              <w:rPr>
                <w:rFonts w:ascii="Arial" w:hAnsi="Arial" w:cs="Arial"/>
                <w:sz w:val="19"/>
                <w:szCs w:val="18"/>
              </w:rPr>
              <w:t xml:space="preserve"> a connu une </w:t>
            </w:r>
            <w:r w:rsidR="00E75143">
              <w:rPr>
                <w:rFonts w:ascii="Arial" w:hAnsi="Arial" w:cs="Arial"/>
                <w:sz w:val="19"/>
                <w:szCs w:val="18"/>
              </w:rPr>
              <w:t>hausse</w:t>
            </w:r>
            <w:r w:rsidR="00FE66FF">
              <w:rPr>
                <w:rFonts w:ascii="Arial" w:hAnsi="Arial" w:cs="Arial"/>
                <w:sz w:val="19"/>
                <w:szCs w:val="18"/>
              </w:rPr>
              <w:t xml:space="preserve"> de </w:t>
            </w:r>
            <w:r w:rsidR="0097018D">
              <w:rPr>
                <w:rFonts w:ascii="Arial" w:hAnsi="Arial" w:cs="Arial"/>
                <w:sz w:val="19"/>
                <w:szCs w:val="18"/>
              </w:rPr>
              <w:t>8</w:t>
            </w:r>
            <w:r w:rsidR="00FE66FF">
              <w:rPr>
                <w:rFonts w:ascii="Arial" w:hAnsi="Arial" w:cs="Arial"/>
                <w:sz w:val="19"/>
                <w:szCs w:val="18"/>
              </w:rPr>
              <w:t>,</w:t>
            </w:r>
            <w:r w:rsidR="0097018D">
              <w:rPr>
                <w:rFonts w:ascii="Arial" w:hAnsi="Arial" w:cs="Arial"/>
                <w:sz w:val="19"/>
                <w:szCs w:val="18"/>
              </w:rPr>
              <w:t>1</w:t>
            </w:r>
            <w:r w:rsidR="00FE66FF">
              <w:rPr>
                <w:rFonts w:ascii="Arial" w:hAnsi="Arial" w:cs="Arial"/>
                <w:sz w:val="19"/>
                <w:szCs w:val="18"/>
              </w:rPr>
              <w:t>% par rapport au même mois de l’année 202</w:t>
            </w:r>
            <w:r w:rsidR="006734B7">
              <w:rPr>
                <w:rFonts w:ascii="Arial" w:hAnsi="Arial" w:cs="Arial"/>
                <w:sz w:val="19"/>
                <w:szCs w:val="18"/>
              </w:rPr>
              <w:t>1</w:t>
            </w:r>
            <w:r w:rsidR="00FE66FF">
              <w:rPr>
                <w:rFonts w:ascii="Arial" w:hAnsi="Arial" w:cs="Arial"/>
                <w:sz w:val="19"/>
                <w:szCs w:val="18"/>
              </w:rPr>
              <w:t>.</w:t>
            </w:r>
          </w:p>
        </w:tc>
        <w:tc>
          <w:tcPr>
            <w:tcW w:w="196" w:type="dxa"/>
          </w:tcPr>
          <w:p w:rsidR="00295C2A" w:rsidRDefault="00295C2A">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rsidR="00515845" w:rsidRPr="00730303" w:rsidRDefault="00515845" w:rsidP="00D20225">
            <w:pPr>
              <w:pStyle w:val="Titre7"/>
              <w:keepLines w:val="0"/>
              <w:tabs>
                <w:tab w:val="left" w:pos="5245"/>
              </w:tabs>
              <w:bidi/>
              <w:spacing w:before="100" w:beforeAutospacing="1" w:after="100" w:afterAutospacing="1" w:line="290" w:lineRule="exact"/>
              <w:jc w:val="both"/>
              <w:rPr>
                <w:b/>
                <w:bCs/>
                <w:sz w:val="22"/>
                <w:rtl/>
                <w:lang w:bidi="ar-MA"/>
              </w:rPr>
            </w:pPr>
            <w:r>
              <w:rPr>
                <w:rFonts w:ascii="Times New Roman" w:hAnsi="Times New Roman"/>
                <w:i w:val="0"/>
                <w:iCs w:val="0"/>
                <w:color w:val="auto"/>
                <w:szCs w:val="24"/>
                <w:rtl/>
              </w:rPr>
              <w:t xml:space="preserve">    </w:t>
            </w:r>
            <w:r w:rsidRPr="00730303">
              <w:rPr>
                <w:rFonts w:ascii="Times New Roman" w:hAnsi="Times New Roman" w:hint="cs"/>
                <w:i w:val="0"/>
                <w:iCs w:val="0"/>
                <w:color w:val="auto"/>
                <w:sz w:val="22"/>
                <w:szCs w:val="24"/>
                <w:rtl/>
              </w:rPr>
              <w:t xml:space="preserve">خلال </w:t>
            </w:r>
            <w:r w:rsidR="00697A14" w:rsidRPr="00697A14">
              <w:rPr>
                <w:rFonts w:ascii="Times New Roman" w:hAnsi="Times New Roman"/>
                <w:i w:val="0"/>
                <w:iCs w:val="0"/>
                <w:color w:val="auto"/>
                <w:sz w:val="22"/>
                <w:szCs w:val="24"/>
                <w:rtl/>
              </w:rPr>
              <w:t>شهر</w:t>
            </w:r>
            <w:r w:rsidR="00697A14" w:rsidRPr="00697A14">
              <w:rPr>
                <w:rFonts w:ascii="Times New Roman" w:hAnsi="Times New Roman"/>
                <w:i w:val="0"/>
                <w:iCs w:val="0"/>
                <w:color w:val="auto"/>
                <w:sz w:val="22"/>
                <w:szCs w:val="24"/>
                <w:rtl/>
                <w:lang w:bidi="ar-MA"/>
              </w:rPr>
              <w:t xml:space="preserve"> </w:t>
            </w:r>
            <w:r w:rsidR="00CF6BEE">
              <w:rPr>
                <w:rFonts w:ascii="Times New Roman" w:hAnsi="Times New Roman"/>
                <w:i w:val="0"/>
                <w:iCs w:val="0"/>
                <w:color w:val="auto"/>
                <w:sz w:val="22"/>
                <w:szCs w:val="24"/>
                <w:rtl/>
              </w:rPr>
              <w:t>أكتوبر</w:t>
            </w:r>
            <w:r w:rsidR="00B60DCC" w:rsidRPr="00B60DCC">
              <w:rPr>
                <w:rFonts w:ascii="Times New Roman" w:hAnsi="Times New Roman"/>
                <w:i w:val="0"/>
                <w:iCs w:val="0"/>
                <w:color w:val="auto"/>
                <w:sz w:val="22"/>
                <w:szCs w:val="24"/>
                <w:rtl/>
              </w:rPr>
              <w:t xml:space="preserve"> </w:t>
            </w:r>
            <w:r w:rsidR="00697A14" w:rsidRPr="00697A14">
              <w:rPr>
                <w:rFonts w:ascii="Times New Roman" w:hAnsi="Times New Roman"/>
                <w:i w:val="0"/>
                <w:iCs w:val="0"/>
                <w:color w:val="auto"/>
                <w:sz w:val="22"/>
                <w:szCs w:val="24"/>
                <w:rtl/>
              </w:rPr>
              <w:t>202</w:t>
            </w:r>
            <w:r w:rsidR="006734B7">
              <w:rPr>
                <w:rFonts w:ascii="Times New Roman" w:hAnsi="Times New Roman" w:hint="cs"/>
                <w:i w:val="0"/>
                <w:iCs w:val="0"/>
                <w:color w:val="auto"/>
                <w:sz w:val="22"/>
                <w:szCs w:val="24"/>
                <w:rtl/>
              </w:rPr>
              <w:t>2</w:t>
            </w:r>
            <w:r w:rsidRPr="006E72BB">
              <w:rPr>
                <w:rFonts w:ascii="Times New Roman" w:hAnsi="Times New Roman"/>
                <w:i w:val="0"/>
                <w:iCs w:val="0"/>
                <w:color w:val="auto"/>
                <w:sz w:val="22"/>
                <w:szCs w:val="24"/>
                <w:rtl/>
              </w:rPr>
              <w:t>،</w:t>
            </w:r>
            <w:r w:rsidRPr="00A91D90">
              <w:rPr>
                <w:rFonts w:ascii="Times New Roman" w:hAnsi="Times New Roman"/>
                <w:i w:val="0"/>
                <w:iCs w:val="0"/>
                <w:color w:val="auto"/>
                <w:sz w:val="22"/>
                <w:szCs w:val="24"/>
                <w:rtl/>
              </w:rPr>
              <w:t xml:space="preserve"> </w:t>
            </w:r>
            <w:r w:rsidRPr="006E72BB">
              <w:rPr>
                <w:rFonts w:ascii="Times New Roman" w:hAnsi="Times New Roman" w:hint="cs"/>
                <w:i w:val="0"/>
                <w:iCs w:val="0"/>
                <w:color w:val="auto"/>
                <w:sz w:val="22"/>
                <w:szCs w:val="24"/>
                <w:rtl/>
              </w:rPr>
              <w:t>بلغ</w:t>
            </w:r>
            <w:r w:rsidRPr="00730303">
              <w:rPr>
                <w:rFonts w:ascii="Times New Roman" w:hAnsi="Times New Roman" w:hint="cs"/>
                <w:i w:val="0"/>
                <w:iCs w:val="0"/>
                <w:color w:val="auto"/>
                <w:sz w:val="22"/>
                <w:szCs w:val="24"/>
                <w:rtl/>
              </w:rPr>
              <w:t xml:space="preserve"> مستوى الرقم</w:t>
            </w:r>
            <w:r w:rsidRPr="00730303">
              <w:rPr>
                <w:rFonts w:ascii="Times New Roman" w:hAnsi="Times New Roman"/>
                <w:i w:val="0"/>
                <w:iCs w:val="0"/>
                <w:color w:val="auto"/>
                <w:sz w:val="22"/>
                <w:szCs w:val="24"/>
                <w:rtl/>
              </w:rPr>
              <w:t xml:space="preserve"> </w:t>
            </w:r>
            <w:r w:rsidR="00B40750" w:rsidRPr="00730303">
              <w:rPr>
                <w:rFonts w:ascii="Times New Roman" w:hAnsi="Times New Roman"/>
                <w:i w:val="0"/>
                <w:iCs w:val="0"/>
                <w:color w:val="auto"/>
                <w:sz w:val="22"/>
                <w:szCs w:val="24"/>
                <w:rtl/>
              </w:rPr>
              <w:t>الاستدلالي للأثمان</w:t>
            </w:r>
            <w:r w:rsidR="00B40750" w:rsidRPr="00A91D90">
              <w:rPr>
                <w:rFonts w:ascii="Times New Roman" w:hAnsi="Times New Roman"/>
                <w:i w:val="0"/>
                <w:iCs w:val="0"/>
                <w:color w:val="auto"/>
                <w:sz w:val="22"/>
                <w:szCs w:val="24"/>
                <w:rtl/>
              </w:rPr>
              <w:t xml:space="preserve"> عند </w:t>
            </w:r>
            <w:r w:rsidR="00B40750" w:rsidRPr="00730303">
              <w:rPr>
                <w:rFonts w:ascii="Times New Roman" w:hAnsi="Times New Roman"/>
                <w:i w:val="0"/>
                <w:iCs w:val="0"/>
                <w:color w:val="auto"/>
                <w:sz w:val="22"/>
                <w:szCs w:val="24"/>
                <w:rtl/>
              </w:rPr>
              <w:t>الاستهلاك</w:t>
            </w:r>
            <w:r w:rsidR="00FB2353">
              <w:rPr>
                <w:rFonts w:ascii="Times New Roman" w:hAnsi="Times New Roman"/>
                <w:i w:val="0"/>
                <w:iCs w:val="0"/>
                <w:color w:val="auto"/>
                <w:sz w:val="22"/>
                <w:szCs w:val="24"/>
              </w:rPr>
              <w:t xml:space="preserve"> 1</w:t>
            </w:r>
            <w:r w:rsidR="00520E7C">
              <w:rPr>
                <w:rFonts w:ascii="Times New Roman" w:hAnsi="Times New Roman"/>
                <w:i w:val="0"/>
                <w:iCs w:val="0"/>
                <w:color w:val="auto"/>
                <w:sz w:val="22"/>
                <w:szCs w:val="24"/>
              </w:rPr>
              <w:t>1</w:t>
            </w:r>
            <w:r w:rsidR="00D20225">
              <w:rPr>
                <w:rFonts w:ascii="Times New Roman" w:hAnsi="Times New Roman"/>
                <w:i w:val="0"/>
                <w:iCs w:val="0"/>
                <w:color w:val="auto"/>
                <w:sz w:val="22"/>
                <w:szCs w:val="24"/>
              </w:rPr>
              <w:t>3</w:t>
            </w:r>
            <w:r w:rsidR="00FB2353">
              <w:rPr>
                <w:rFonts w:ascii="Times New Roman" w:hAnsi="Times New Roman"/>
                <w:i w:val="0"/>
                <w:iCs w:val="0"/>
                <w:color w:val="auto"/>
                <w:sz w:val="22"/>
                <w:szCs w:val="24"/>
              </w:rPr>
              <w:t>,</w:t>
            </w:r>
            <w:r w:rsidR="00D20225">
              <w:rPr>
                <w:rFonts w:ascii="Times New Roman" w:hAnsi="Times New Roman"/>
                <w:i w:val="0"/>
                <w:iCs w:val="0"/>
                <w:color w:val="auto"/>
                <w:sz w:val="22"/>
                <w:szCs w:val="24"/>
              </w:rPr>
              <w:t>7</w:t>
            </w:r>
            <w:r w:rsidR="00FB2353">
              <w:rPr>
                <w:rFonts w:ascii="Times New Roman" w:hAnsi="Times New Roman"/>
                <w:i w:val="0"/>
                <w:iCs w:val="0"/>
                <w:color w:val="auto"/>
                <w:sz w:val="22"/>
                <w:szCs w:val="24"/>
              </w:rPr>
              <w:t xml:space="preserve"> </w:t>
            </w:r>
            <w:r w:rsidR="00B40750" w:rsidRPr="00837425">
              <w:rPr>
                <w:rFonts w:ascii="Times New Roman" w:hAnsi="Times New Roman"/>
                <w:i w:val="0"/>
                <w:iCs w:val="0"/>
                <w:color w:val="auto"/>
                <w:sz w:val="22"/>
                <w:szCs w:val="24"/>
                <w:rtl/>
              </w:rPr>
              <w:t>مقابل</w:t>
            </w:r>
            <w:r w:rsidR="00B40750" w:rsidRPr="00837425">
              <w:rPr>
                <w:rFonts w:ascii="Times New Roman" w:hAnsi="Times New Roman"/>
                <w:i w:val="0"/>
                <w:iCs w:val="0"/>
                <w:color w:val="auto"/>
                <w:sz w:val="22"/>
                <w:szCs w:val="24"/>
              </w:rPr>
              <w:t>1</w:t>
            </w:r>
            <w:r w:rsidR="00520E7C">
              <w:rPr>
                <w:rFonts w:ascii="Times New Roman" w:hAnsi="Times New Roman"/>
                <w:i w:val="0"/>
                <w:iCs w:val="0"/>
                <w:color w:val="auto"/>
                <w:sz w:val="22"/>
                <w:szCs w:val="24"/>
              </w:rPr>
              <w:t>1</w:t>
            </w:r>
            <w:r w:rsidR="00D20225">
              <w:rPr>
                <w:rFonts w:ascii="Times New Roman" w:hAnsi="Times New Roman"/>
                <w:i w:val="0"/>
                <w:iCs w:val="0"/>
                <w:color w:val="auto"/>
                <w:sz w:val="22"/>
                <w:szCs w:val="24"/>
              </w:rPr>
              <w:t>3</w:t>
            </w:r>
            <w:r w:rsidR="00B40750" w:rsidRPr="00837425">
              <w:rPr>
                <w:rFonts w:ascii="Times New Roman" w:hAnsi="Times New Roman"/>
                <w:i w:val="0"/>
                <w:iCs w:val="0"/>
                <w:color w:val="auto"/>
                <w:sz w:val="22"/>
                <w:szCs w:val="24"/>
              </w:rPr>
              <w:t>,</w:t>
            </w:r>
            <w:r w:rsidR="00D20225">
              <w:rPr>
                <w:rFonts w:ascii="Times New Roman" w:hAnsi="Times New Roman"/>
                <w:i w:val="0"/>
                <w:iCs w:val="0"/>
                <w:color w:val="auto"/>
                <w:sz w:val="22"/>
                <w:szCs w:val="24"/>
              </w:rPr>
              <w:t>2</w:t>
            </w:r>
            <w:r w:rsidR="00B40750">
              <w:rPr>
                <w:rFonts w:ascii="Times New Roman" w:hAnsi="Times New Roman"/>
                <w:i w:val="0"/>
                <w:iCs w:val="0"/>
                <w:color w:val="auto"/>
                <w:sz w:val="22"/>
                <w:szCs w:val="24"/>
              </w:rPr>
              <w:t xml:space="preserve"> </w:t>
            </w:r>
            <w:r w:rsidR="00B40750" w:rsidRPr="00730303">
              <w:rPr>
                <w:rFonts w:ascii="Times New Roman" w:hAnsi="Times New Roman"/>
                <w:i w:val="0"/>
                <w:iCs w:val="0"/>
                <w:color w:val="auto"/>
                <w:sz w:val="22"/>
                <w:szCs w:val="24"/>
                <w:rtl/>
              </w:rPr>
              <w:t xml:space="preserve"> في الشهر المنص</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رم، مسج</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لا بذلك</w:t>
            </w:r>
            <w:r w:rsidR="00B40750">
              <w:rPr>
                <w:rFonts w:ascii="Times New Roman" w:hAnsi="Times New Roman"/>
                <w:i w:val="0"/>
                <w:iCs w:val="0"/>
                <w:color w:val="auto"/>
                <w:sz w:val="22"/>
                <w:szCs w:val="24"/>
              </w:rPr>
              <w:t xml:space="preserve"> </w:t>
            </w:r>
            <w:r w:rsidR="00520E7C" w:rsidRPr="00520E7C">
              <w:rPr>
                <w:rFonts w:ascii="Times New Roman" w:hAnsi="Times New Roman"/>
                <w:i w:val="0"/>
                <w:iCs w:val="0"/>
                <w:color w:val="auto"/>
                <w:sz w:val="22"/>
                <w:szCs w:val="24"/>
                <w:rtl/>
              </w:rPr>
              <w:t>ارتفاع</w:t>
            </w:r>
            <w:r w:rsidR="00B60DCC" w:rsidRPr="00B60DCC">
              <w:rPr>
                <w:rFonts w:ascii="Times New Roman" w:hAnsi="Times New Roman"/>
                <w:i w:val="0"/>
                <w:iCs w:val="0"/>
                <w:color w:val="auto"/>
                <w:sz w:val="22"/>
                <w:szCs w:val="24"/>
                <w:rtl/>
              </w:rPr>
              <w:t xml:space="preserve">ا </w:t>
            </w:r>
            <w:r w:rsidR="00B40750" w:rsidRPr="00730303">
              <w:rPr>
                <w:rFonts w:ascii="Times New Roman" w:hAnsi="Times New Roman"/>
                <w:i w:val="0"/>
                <w:iCs w:val="0"/>
                <w:color w:val="auto"/>
                <w:sz w:val="22"/>
                <w:szCs w:val="24"/>
                <w:rtl/>
              </w:rPr>
              <w:t>قدره</w:t>
            </w:r>
            <w:r w:rsidR="00B40750" w:rsidRPr="00730303">
              <w:rPr>
                <w:rFonts w:ascii="Times New Roman" w:hAnsi="Times New Roman" w:hint="cs"/>
                <w:i w:val="0"/>
                <w:iCs w:val="0"/>
                <w:color w:val="auto"/>
                <w:sz w:val="22"/>
                <w:szCs w:val="24"/>
                <w:rtl/>
              </w:rPr>
              <w:t xml:space="preserve"> </w:t>
            </w:r>
            <w:r w:rsidR="0014362D">
              <w:rPr>
                <w:rFonts w:ascii="Times New Roman" w:hAnsi="Times New Roman"/>
                <w:i w:val="0"/>
                <w:iCs w:val="0"/>
                <w:color w:val="auto"/>
                <w:sz w:val="22"/>
                <w:szCs w:val="24"/>
              </w:rPr>
              <w:t>0</w:t>
            </w:r>
            <w:r w:rsidR="00B40750" w:rsidRPr="00837425">
              <w:rPr>
                <w:rFonts w:ascii="Times New Roman" w:hAnsi="Times New Roman"/>
                <w:i w:val="0"/>
                <w:iCs w:val="0"/>
                <w:color w:val="auto"/>
                <w:sz w:val="22"/>
                <w:szCs w:val="24"/>
              </w:rPr>
              <w:t>,</w:t>
            </w:r>
            <w:r w:rsidR="00D20225">
              <w:rPr>
                <w:rFonts w:ascii="Times New Roman" w:hAnsi="Times New Roman"/>
                <w:i w:val="0"/>
                <w:iCs w:val="0"/>
                <w:color w:val="auto"/>
                <w:sz w:val="22"/>
                <w:szCs w:val="24"/>
              </w:rPr>
              <w:t>4</w:t>
            </w:r>
            <w:r w:rsidR="00B40750">
              <w:rPr>
                <w:rFonts w:ascii="Times New Roman" w:hAnsi="Times New Roman"/>
                <w:i w:val="0"/>
                <w:iCs w:val="0"/>
                <w:color w:val="auto"/>
                <w:sz w:val="22"/>
                <w:szCs w:val="24"/>
              </w:rPr>
              <w:t>%</w:t>
            </w:r>
            <w:r w:rsidR="0014618C">
              <w:rPr>
                <w:rFonts w:ascii="Times New Roman" w:hAnsi="Times New Roman" w:hint="cs"/>
                <w:i w:val="0"/>
                <w:iCs w:val="0"/>
                <w:color w:val="auto"/>
                <w:sz w:val="22"/>
                <w:szCs w:val="24"/>
                <w:rtl/>
              </w:rPr>
              <w:t>.</w:t>
            </w:r>
          </w:p>
          <w:p w:rsidR="00515845" w:rsidRPr="007355F1" w:rsidRDefault="00515845" w:rsidP="00515845">
            <w:pPr>
              <w:bidi/>
              <w:spacing w:line="290" w:lineRule="exact"/>
              <w:jc w:val="both"/>
              <w:rPr>
                <w:rFonts w:cs="Times New Roman"/>
                <w:b/>
                <w:color w:val="632423"/>
                <w:sz w:val="22"/>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w:t>
            </w:r>
            <w:r w:rsidRPr="005E62E6">
              <w:rPr>
                <w:rFonts w:cs="Times New Roman" w:hint="cs"/>
                <w:b/>
                <w:bCs/>
                <w:color w:val="800000"/>
                <w:szCs w:val="24"/>
                <w:rtl/>
              </w:rPr>
              <w:t>لأقسام</w:t>
            </w:r>
            <w:r w:rsidRPr="007355F1">
              <w:rPr>
                <w:rFonts w:cs="Times New Roman"/>
                <w:b/>
                <w:bCs/>
                <w:color w:val="632423"/>
                <w:sz w:val="22"/>
                <w:szCs w:val="24"/>
                <w:rtl/>
              </w:rPr>
              <w:t xml:space="preserve"> </w:t>
            </w:r>
          </w:p>
          <w:p w:rsidR="00A3687A" w:rsidRPr="00507000" w:rsidRDefault="00515845" w:rsidP="007D7F77">
            <w:pPr>
              <w:bidi/>
              <w:spacing w:line="270" w:lineRule="exact"/>
              <w:jc w:val="both"/>
              <w:rPr>
                <w:rFonts w:cs="Times New Roman"/>
                <w:sz w:val="22"/>
                <w:szCs w:val="24"/>
                <w:rtl/>
              </w:rPr>
            </w:pPr>
            <w:r w:rsidRPr="00730303">
              <w:rPr>
                <w:rFonts w:cs="Times New Roman"/>
                <w:sz w:val="22"/>
                <w:szCs w:val="24"/>
                <w:rtl/>
              </w:rPr>
              <w:t xml:space="preserve">عرف الرقم الاستدلالي </w:t>
            </w:r>
            <w:r>
              <w:rPr>
                <w:rFonts w:cs="Times New Roman" w:hint="cs"/>
                <w:sz w:val="22"/>
                <w:szCs w:val="24"/>
                <w:rtl/>
              </w:rPr>
              <w:t>لـ</w:t>
            </w:r>
            <w:r w:rsidRPr="00730303">
              <w:rPr>
                <w:rFonts w:cs="Times New Roman" w:hint="cs"/>
                <w:sz w:val="22"/>
                <w:szCs w:val="24"/>
                <w:rtl/>
              </w:rPr>
              <w:t>"</w:t>
            </w:r>
            <w:r w:rsidRPr="00730303">
              <w:rPr>
                <w:rFonts w:cs="Times New Roman"/>
                <w:sz w:val="22"/>
                <w:szCs w:val="24"/>
                <w:rtl/>
              </w:rPr>
              <w:t xml:space="preserve">المواد الغذائية </w:t>
            </w:r>
            <w:r w:rsidRPr="00730303">
              <w:rPr>
                <w:rFonts w:cs="Times New Roman" w:hint="cs"/>
                <w:sz w:val="22"/>
                <w:szCs w:val="24"/>
                <w:rtl/>
              </w:rPr>
              <w:t>والمشروبات غير ال</w:t>
            </w:r>
            <w:r>
              <w:rPr>
                <w:rFonts w:cs="Times New Roman" w:hint="cs"/>
                <w:sz w:val="22"/>
                <w:szCs w:val="24"/>
                <w:rtl/>
              </w:rPr>
              <w:t>كحولية</w:t>
            </w:r>
            <w:r w:rsidRPr="000E16D0">
              <w:rPr>
                <w:rFonts w:cs="Times New Roman" w:hint="cs"/>
                <w:sz w:val="22"/>
                <w:szCs w:val="24"/>
                <w:rtl/>
              </w:rPr>
              <w:t xml:space="preserve">" </w:t>
            </w:r>
            <w:r w:rsidR="00520E7C" w:rsidRPr="00520E7C">
              <w:rPr>
                <w:rFonts w:cs="Times New Roman"/>
                <w:sz w:val="22"/>
                <w:szCs w:val="24"/>
                <w:rtl/>
              </w:rPr>
              <w:t xml:space="preserve">ارتفاعا </w:t>
            </w:r>
            <w:r w:rsidRPr="00730303">
              <w:rPr>
                <w:rFonts w:cs="Times New Roman"/>
                <w:sz w:val="22"/>
                <w:szCs w:val="24"/>
                <w:rtl/>
              </w:rPr>
              <w:t>قدره</w:t>
            </w:r>
            <w:r w:rsidR="004764C7">
              <w:rPr>
                <w:rFonts w:cs="Times New Roman"/>
                <w:sz w:val="22"/>
                <w:szCs w:val="24"/>
              </w:rPr>
              <w:t>0</w:t>
            </w:r>
            <w:r w:rsidR="00CB7A96" w:rsidRPr="002449DD">
              <w:rPr>
                <w:rFonts w:cs="Times New Roman"/>
                <w:sz w:val="22"/>
                <w:szCs w:val="24"/>
              </w:rPr>
              <w:t>,</w:t>
            </w:r>
            <w:r w:rsidR="00352FFA">
              <w:rPr>
                <w:rFonts w:cs="Times New Roman"/>
                <w:sz w:val="22"/>
                <w:szCs w:val="24"/>
              </w:rPr>
              <w:t>8</w:t>
            </w:r>
            <w:r w:rsidR="00CB7A96" w:rsidRPr="002449DD">
              <w:rPr>
                <w:rFonts w:cs="Times New Roman"/>
                <w:sz w:val="22"/>
                <w:szCs w:val="24"/>
              </w:rPr>
              <w:t>%</w:t>
            </w:r>
            <w:r w:rsidR="00CB7A96">
              <w:rPr>
                <w:rFonts w:cs="Times New Roman"/>
                <w:sz w:val="22"/>
                <w:szCs w:val="24"/>
              </w:rPr>
              <w:t xml:space="preserve"> </w:t>
            </w:r>
            <w:r>
              <w:rPr>
                <w:rFonts w:cs="Times New Roman"/>
                <w:sz w:val="22"/>
                <w:szCs w:val="24"/>
              </w:rPr>
              <w:t xml:space="preserve"> </w:t>
            </w:r>
            <w:r>
              <w:rPr>
                <w:rFonts w:cs="Times New Roman" w:hint="cs"/>
                <w:sz w:val="22"/>
                <w:szCs w:val="24"/>
                <w:rtl/>
              </w:rPr>
              <w:t xml:space="preserve">خلال شهر </w:t>
            </w:r>
            <w:r w:rsidR="00CF6BEE">
              <w:rPr>
                <w:rFonts w:cs="Times New Roman"/>
                <w:sz w:val="22"/>
                <w:szCs w:val="24"/>
                <w:rtl/>
              </w:rPr>
              <w:t>أكتوبر</w:t>
            </w:r>
            <w:r w:rsidR="00545C92">
              <w:rPr>
                <w:rFonts w:cs="Times New Roman" w:hint="cs"/>
                <w:sz w:val="22"/>
                <w:szCs w:val="24"/>
                <w:rtl/>
                <w:lang w:bidi="ar-MA"/>
              </w:rPr>
              <w:t xml:space="preserve"> </w:t>
            </w:r>
            <w:r w:rsidRPr="003F0DC5">
              <w:rPr>
                <w:rFonts w:cs="Times New Roman"/>
                <w:sz w:val="22"/>
                <w:szCs w:val="24"/>
              </w:rPr>
              <w:t>20</w:t>
            </w:r>
            <w:r w:rsidR="00A3687A">
              <w:rPr>
                <w:rFonts w:cs="Times New Roman"/>
                <w:sz w:val="22"/>
                <w:szCs w:val="24"/>
              </w:rPr>
              <w:t>2</w:t>
            </w:r>
            <w:r w:rsidR="006734B7">
              <w:rPr>
                <w:rFonts w:cs="Times New Roman"/>
                <w:sz w:val="22"/>
                <w:szCs w:val="24"/>
              </w:rPr>
              <w:t>2</w:t>
            </w:r>
            <w:r w:rsidRPr="003F0DC5">
              <w:rPr>
                <w:rFonts w:cs="Times New Roman" w:hint="cs"/>
                <w:sz w:val="22"/>
                <w:szCs w:val="24"/>
                <w:rtl/>
              </w:rPr>
              <w:t xml:space="preserve"> </w:t>
            </w:r>
            <w:r w:rsidRPr="003F0DC5">
              <w:rPr>
                <w:rFonts w:cs="Times New Roman"/>
                <w:sz w:val="22"/>
                <w:szCs w:val="24"/>
                <w:rtl/>
              </w:rPr>
              <w:t>بالمقارنة مع الشهر السابق</w:t>
            </w:r>
            <w:r w:rsidRPr="00730303">
              <w:rPr>
                <w:rFonts w:cs="Times New Roman"/>
                <w:sz w:val="22"/>
                <w:szCs w:val="24"/>
                <w:rtl/>
              </w:rPr>
              <w:t>. و</w:t>
            </w:r>
            <w:r>
              <w:rPr>
                <w:rFonts w:cs="Times New Roman" w:hint="cs"/>
                <w:sz w:val="22"/>
                <w:szCs w:val="24"/>
                <w:rtl/>
              </w:rPr>
              <w:t xml:space="preserve">قد نتج هذا </w:t>
            </w:r>
            <w:r w:rsidR="004C6AE8">
              <w:rPr>
                <w:rFonts w:cs="Times New Roman" w:hint="cs"/>
                <w:sz w:val="22"/>
                <w:szCs w:val="24"/>
                <w:rtl/>
              </w:rPr>
              <w:t>ال</w:t>
            </w:r>
            <w:r w:rsidR="004C6AE8" w:rsidRPr="004C6AE8">
              <w:rPr>
                <w:rFonts w:cs="Times New Roman"/>
                <w:sz w:val="22"/>
                <w:szCs w:val="24"/>
                <w:rtl/>
              </w:rPr>
              <w:t>ا</w:t>
            </w:r>
            <w:r w:rsidR="00520E7C" w:rsidRPr="00520E7C">
              <w:rPr>
                <w:rFonts w:cs="Times New Roman"/>
                <w:sz w:val="22"/>
                <w:szCs w:val="24"/>
                <w:rtl/>
              </w:rPr>
              <w:t>رتفاع</w:t>
            </w:r>
            <w:r w:rsidR="00D45D50">
              <w:rPr>
                <w:rFonts w:cs="Times New Roman" w:hint="cs"/>
                <w:sz w:val="22"/>
                <w:szCs w:val="24"/>
                <w:rtl/>
              </w:rPr>
              <w:t>،</w:t>
            </w:r>
            <w:r>
              <w:rPr>
                <w:rFonts w:cs="Times New Roman" w:hint="cs"/>
                <w:sz w:val="22"/>
                <w:szCs w:val="24"/>
                <w:rtl/>
              </w:rPr>
              <w:t xml:space="preserve"> من جهة،</w:t>
            </w:r>
            <w:r>
              <w:rPr>
                <w:rFonts w:cs="Times New Roman"/>
                <w:sz w:val="22"/>
                <w:szCs w:val="24"/>
              </w:rPr>
              <w:t xml:space="preserve"> </w:t>
            </w:r>
            <w:r>
              <w:rPr>
                <w:rFonts w:cs="Times New Roman" w:hint="cs"/>
                <w:sz w:val="22"/>
                <w:szCs w:val="24"/>
                <w:rtl/>
              </w:rPr>
              <w:t xml:space="preserve">عن </w:t>
            </w:r>
            <w:r w:rsidR="00C30510" w:rsidRPr="00C30510">
              <w:rPr>
                <w:rFonts w:cs="Times New Roman"/>
                <w:sz w:val="22"/>
                <w:szCs w:val="24"/>
                <w:rtl/>
              </w:rPr>
              <w:t>ا</w:t>
            </w:r>
            <w:r w:rsidR="00520E7C" w:rsidRPr="00520E7C">
              <w:rPr>
                <w:rFonts w:cs="Times New Roman"/>
                <w:sz w:val="22"/>
                <w:szCs w:val="24"/>
                <w:rtl/>
              </w:rPr>
              <w:t>رتفاع</w:t>
            </w:r>
            <w:r w:rsidR="00C30510">
              <w:rPr>
                <w:rFonts w:cs="Times New Roman"/>
                <w:sz w:val="22"/>
                <w:szCs w:val="24"/>
              </w:rPr>
              <w:t xml:space="preserve"> </w:t>
            </w:r>
            <w:r w:rsidRPr="002449DD">
              <w:rPr>
                <w:rFonts w:cs="Times New Roman" w:hint="cs"/>
                <w:sz w:val="22"/>
                <w:szCs w:val="24"/>
                <w:rtl/>
              </w:rPr>
              <w:t xml:space="preserve">هم </w:t>
            </w:r>
            <w:r w:rsidRPr="002449DD">
              <w:rPr>
                <w:rFonts w:cs="Times New Roman"/>
                <w:sz w:val="22"/>
                <w:szCs w:val="24"/>
                <w:rtl/>
              </w:rPr>
              <w:t>على</w:t>
            </w:r>
            <w:r w:rsidRPr="000E16D0">
              <w:rPr>
                <w:rFonts w:cs="Times New Roman"/>
                <w:sz w:val="22"/>
                <w:szCs w:val="24"/>
              </w:rPr>
              <w:t xml:space="preserve"> </w:t>
            </w:r>
            <w:r w:rsidR="0014362D" w:rsidRPr="00507000">
              <w:rPr>
                <w:rFonts w:cs="Times New Roman" w:hint="cs"/>
                <w:sz w:val="22"/>
                <w:szCs w:val="24"/>
                <w:rtl/>
              </w:rPr>
              <w:t xml:space="preserve">الخصوص </w:t>
            </w:r>
            <w:r w:rsidR="007D7F77">
              <w:rPr>
                <w:rFonts w:cs="Times New Roman" w:hint="cs"/>
                <w:sz w:val="22"/>
                <w:szCs w:val="24"/>
                <w:rtl/>
              </w:rPr>
              <w:t xml:space="preserve">أثمان </w:t>
            </w:r>
            <w:r w:rsidR="00507000" w:rsidRPr="00507000">
              <w:rPr>
                <w:rFonts w:cs="Times New Roman"/>
                <w:sz w:val="22"/>
                <w:szCs w:val="24"/>
                <w:rtl/>
              </w:rPr>
              <w:t xml:space="preserve">"الزيوت والذهنيات" </w:t>
            </w:r>
            <w:r w:rsidR="00507000" w:rsidRPr="00507000">
              <w:rPr>
                <w:rFonts w:cs="Times New Roman" w:hint="cs"/>
                <w:sz w:val="22"/>
                <w:szCs w:val="24"/>
                <w:rtl/>
              </w:rPr>
              <w:t>و"</w:t>
            </w:r>
            <w:r w:rsidR="00507000" w:rsidRPr="00507000">
              <w:rPr>
                <w:rFonts w:cs="Times New Roman"/>
                <w:sz w:val="22"/>
                <w:szCs w:val="24"/>
                <w:rtl/>
              </w:rPr>
              <w:t>الخضر</w:t>
            </w:r>
            <w:r w:rsidR="00507000" w:rsidRPr="00507000">
              <w:rPr>
                <w:rFonts w:cs="Times New Roman" w:hint="cs"/>
                <w:sz w:val="22"/>
                <w:szCs w:val="24"/>
                <w:rtl/>
              </w:rPr>
              <w:t xml:space="preserve">" ب </w:t>
            </w:r>
            <w:r w:rsidR="00507000" w:rsidRPr="00507000">
              <w:rPr>
                <w:rFonts w:cs="Times New Roman"/>
                <w:sz w:val="22"/>
                <w:szCs w:val="24"/>
              </w:rPr>
              <w:t>2,5%</w:t>
            </w:r>
            <w:r w:rsidR="00507000" w:rsidRPr="00507000">
              <w:rPr>
                <w:rFonts w:cs="Times New Roman" w:hint="cs"/>
                <w:sz w:val="22"/>
                <w:szCs w:val="24"/>
                <w:rtl/>
              </w:rPr>
              <w:t xml:space="preserve"> و"</w:t>
            </w:r>
            <w:r w:rsidR="00507000" w:rsidRPr="00507000">
              <w:rPr>
                <w:rFonts w:cs="Times New Roman"/>
                <w:sz w:val="22"/>
                <w:szCs w:val="24"/>
                <w:rtl/>
              </w:rPr>
              <w:t>الحليب والجبن والبيض</w:t>
            </w:r>
            <w:r w:rsidR="00507000" w:rsidRPr="00507000">
              <w:rPr>
                <w:rFonts w:cs="Times New Roman" w:hint="cs"/>
                <w:sz w:val="22"/>
                <w:szCs w:val="24"/>
                <w:rtl/>
              </w:rPr>
              <w:t xml:space="preserve">" ب  </w:t>
            </w:r>
            <w:r w:rsidR="00507000" w:rsidRPr="00507000">
              <w:rPr>
                <w:rFonts w:cs="Times New Roman"/>
                <w:sz w:val="22"/>
                <w:szCs w:val="24"/>
              </w:rPr>
              <w:t>1,7%</w:t>
            </w:r>
            <w:r w:rsidR="00507000" w:rsidRPr="00507000">
              <w:rPr>
                <w:rFonts w:cs="Times New Roman" w:hint="cs"/>
                <w:sz w:val="22"/>
                <w:szCs w:val="24"/>
                <w:rtl/>
              </w:rPr>
              <w:t xml:space="preserve"> </w:t>
            </w:r>
            <w:r w:rsidR="00507000" w:rsidRPr="00507000">
              <w:rPr>
                <w:rFonts w:cs="Times New Roman"/>
                <w:sz w:val="22"/>
                <w:szCs w:val="24"/>
              </w:rPr>
              <w:t xml:space="preserve"> </w:t>
            </w:r>
            <w:r w:rsidR="00507000" w:rsidRPr="00507000">
              <w:rPr>
                <w:rFonts w:cs="Times New Roman" w:hint="cs"/>
                <w:sz w:val="22"/>
                <w:szCs w:val="24"/>
                <w:rtl/>
              </w:rPr>
              <w:t>و"</w:t>
            </w:r>
            <w:r w:rsidR="00507000" w:rsidRPr="00507000">
              <w:rPr>
                <w:rFonts w:cs="Times New Roman"/>
                <w:sz w:val="22"/>
                <w:szCs w:val="24"/>
                <w:rtl/>
              </w:rPr>
              <w:t>اللحوم</w:t>
            </w:r>
            <w:r w:rsidR="00507000" w:rsidRPr="00507000">
              <w:rPr>
                <w:rFonts w:cs="Times New Roman" w:hint="cs"/>
                <w:sz w:val="22"/>
                <w:szCs w:val="24"/>
                <w:rtl/>
              </w:rPr>
              <w:t xml:space="preserve">" </w:t>
            </w:r>
            <w:r w:rsidR="00507000" w:rsidRPr="00507000">
              <w:rPr>
                <w:rFonts w:cs="Times New Roman"/>
                <w:sz w:val="22"/>
                <w:szCs w:val="24"/>
              </w:rPr>
              <w:t xml:space="preserve"> </w:t>
            </w:r>
            <w:r w:rsidR="00507000" w:rsidRPr="00507000">
              <w:rPr>
                <w:rFonts w:cs="Times New Roman" w:hint="cs"/>
                <w:sz w:val="22"/>
                <w:szCs w:val="24"/>
                <w:rtl/>
              </w:rPr>
              <w:t xml:space="preserve">ب </w:t>
            </w:r>
            <w:r w:rsidR="00507000" w:rsidRPr="00507000">
              <w:rPr>
                <w:rFonts w:cs="Times New Roman"/>
                <w:sz w:val="22"/>
                <w:szCs w:val="24"/>
              </w:rPr>
              <w:t>0,7%</w:t>
            </w:r>
            <w:r w:rsidR="00507000" w:rsidRPr="00507000">
              <w:rPr>
                <w:rFonts w:cs="Times New Roman" w:hint="cs"/>
                <w:sz w:val="22"/>
                <w:szCs w:val="24"/>
                <w:rtl/>
              </w:rPr>
              <w:t xml:space="preserve"> و "</w:t>
            </w:r>
            <w:r w:rsidR="00507000" w:rsidRPr="00507000">
              <w:rPr>
                <w:rFonts w:cs="Times New Roman"/>
                <w:sz w:val="22"/>
                <w:szCs w:val="24"/>
                <w:rtl/>
              </w:rPr>
              <w:t>الخبز والحبوب</w:t>
            </w:r>
            <w:r w:rsidR="00507000" w:rsidRPr="00507000">
              <w:rPr>
                <w:rFonts w:cs="Times New Roman" w:hint="cs"/>
                <w:sz w:val="22"/>
                <w:szCs w:val="24"/>
                <w:rtl/>
              </w:rPr>
              <w:t xml:space="preserve">" ب </w:t>
            </w:r>
            <w:r w:rsidR="00507000" w:rsidRPr="00507000">
              <w:rPr>
                <w:rFonts w:cs="Times New Roman"/>
                <w:sz w:val="22"/>
                <w:szCs w:val="24"/>
              </w:rPr>
              <w:t>0,3%</w:t>
            </w:r>
            <w:r w:rsidR="00507000" w:rsidRPr="00507000">
              <w:rPr>
                <w:rFonts w:cs="Times New Roman" w:hint="cs"/>
                <w:sz w:val="22"/>
                <w:szCs w:val="24"/>
                <w:rtl/>
              </w:rPr>
              <w:t xml:space="preserve"> و "</w:t>
            </w:r>
            <w:r w:rsidR="00507000" w:rsidRPr="00507000">
              <w:rPr>
                <w:rFonts w:cs="Times New Roman"/>
                <w:sz w:val="22"/>
                <w:szCs w:val="24"/>
                <w:rtl/>
              </w:rPr>
              <w:t>السكر والمربى والعسل والشوكولاته والحلويات</w:t>
            </w:r>
            <w:r w:rsidR="00507000" w:rsidRPr="00507000">
              <w:rPr>
                <w:rFonts w:cs="Times New Roman" w:hint="cs"/>
                <w:sz w:val="22"/>
                <w:szCs w:val="24"/>
                <w:rtl/>
              </w:rPr>
              <w:t xml:space="preserve">" ب </w:t>
            </w:r>
            <w:r w:rsidR="00507000" w:rsidRPr="00507000">
              <w:rPr>
                <w:rFonts w:cs="Times New Roman"/>
                <w:sz w:val="22"/>
                <w:szCs w:val="24"/>
              </w:rPr>
              <w:t>0,2%</w:t>
            </w:r>
            <w:r w:rsidR="00507000" w:rsidRPr="00507000">
              <w:rPr>
                <w:rFonts w:cs="Times New Roman" w:hint="cs"/>
                <w:sz w:val="22"/>
                <w:szCs w:val="24"/>
                <w:rtl/>
              </w:rPr>
              <w:t>. و</w:t>
            </w:r>
            <w:r w:rsidR="007D7F77">
              <w:rPr>
                <w:rFonts w:cs="Times New Roman" w:hint="cs"/>
                <w:sz w:val="22"/>
                <w:szCs w:val="24"/>
                <w:rtl/>
              </w:rPr>
              <w:t>من جهة اخرى</w:t>
            </w:r>
            <w:r w:rsidR="00507000" w:rsidRPr="00507000">
              <w:rPr>
                <w:rFonts w:cs="Times New Roman" w:hint="cs"/>
                <w:sz w:val="22"/>
                <w:szCs w:val="24"/>
                <w:rtl/>
              </w:rPr>
              <w:t xml:space="preserve">، </w:t>
            </w:r>
            <w:r w:rsidR="00507000" w:rsidRPr="00507000">
              <w:rPr>
                <w:rFonts w:cs="Times New Roman"/>
                <w:sz w:val="22"/>
                <w:szCs w:val="24"/>
                <w:rtl/>
              </w:rPr>
              <w:t>انخفض</w:t>
            </w:r>
            <w:r w:rsidR="00507000" w:rsidRPr="00507000">
              <w:rPr>
                <w:rFonts w:cs="Times New Roman" w:hint="cs"/>
                <w:sz w:val="22"/>
                <w:szCs w:val="24"/>
                <w:rtl/>
              </w:rPr>
              <w:t>ت أثمان "</w:t>
            </w:r>
            <w:r w:rsidR="00507000" w:rsidRPr="00507000">
              <w:rPr>
                <w:rFonts w:cs="Times New Roman"/>
                <w:sz w:val="22"/>
                <w:szCs w:val="24"/>
                <w:rtl/>
              </w:rPr>
              <w:t>السمك وفواكه البحر</w:t>
            </w:r>
            <w:r w:rsidR="00507000" w:rsidRPr="00507000">
              <w:rPr>
                <w:rFonts w:cs="Times New Roman" w:hint="cs"/>
                <w:sz w:val="22"/>
                <w:szCs w:val="24"/>
                <w:rtl/>
              </w:rPr>
              <w:t xml:space="preserve">" ب </w:t>
            </w:r>
            <w:r w:rsidR="00507000" w:rsidRPr="00507000">
              <w:rPr>
                <w:rFonts w:cs="Times New Roman"/>
                <w:sz w:val="22"/>
                <w:szCs w:val="24"/>
              </w:rPr>
              <w:t>2,1%</w:t>
            </w:r>
            <w:r w:rsidR="00507000" w:rsidRPr="00507000">
              <w:rPr>
                <w:rFonts w:cs="Times New Roman" w:hint="cs"/>
                <w:sz w:val="22"/>
                <w:szCs w:val="24"/>
                <w:rtl/>
              </w:rPr>
              <w:t xml:space="preserve"> و"</w:t>
            </w:r>
            <w:r w:rsidR="00507000" w:rsidRPr="00507000">
              <w:rPr>
                <w:rFonts w:cs="Times New Roman"/>
                <w:sz w:val="22"/>
                <w:szCs w:val="24"/>
                <w:rtl/>
              </w:rPr>
              <w:t>الفواكه</w:t>
            </w:r>
            <w:r w:rsidR="00507000" w:rsidRPr="00507000">
              <w:rPr>
                <w:rFonts w:cs="Times New Roman" w:hint="cs"/>
                <w:sz w:val="22"/>
                <w:szCs w:val="24"/>
                <w:rtl/>
              </w:rPr>
              <w:t xml:space="preserve">" ب </w:t>
            </w:r>
            <w:r w:rsidR="00507000" w:rsidRPr="00507000">
              <w:rPr>
                <w:rFonts w:cs="Times New Roman"/>
                <w:sz w:val="22"/>
                <w:szCs w:val="24"/>
              </w:rPr>
              <w:t>2,0%</w:t>
            </w:r>
            <w:r w:rsidR="00520E7C" w:rsidRPr="00507000">
              <w:rPr>
                <w:rFonts w:cs="Times New Roman"/>
                <w:sz w:val="22"/>
                <w:szCs w:val="24"/>
                <w:rtl/>
              </w:rPr>
              <w:t>.</w:t>
            </w:r>
          </w:p>
          <w:p w:rsidR="00C01A83" w:rsidRDefault="00C01A83" w:rsidP="00C01A83">
            <w:pPr>
              <w:bidi/>
              <w:spacing w:line="270" w:lineRule="exact"/>
              <w:jc w:val="both"/>
              <w:rPr>
                <w:rFonts w:cs="Times New Roman"/>
                <w:sz w:val="22"/>
                <w:szCs w:val="24"/>
              </w:rPr>
            </w:pPr>
          </w:p>
          <w:p w:rsidR="00A3687A" w:rsidRPr="00A3687A" w:rsidRDefault="00A3687A" w:rsidP="00CE4EEC">
            <w:pPr>
              <w:bidi/>
              <w:spacing w:line="14" w:lineRule="atLeast"/>
              <w:jc w:val="both"/>
              <w:rPr>
                <w:rFonts w:cs="Times New Roman"/>
                <w:sz w:val="22"/>
                <w:szCs w:val="24"/>
                <w:rtl/>
              </w:rPr>
            </w:pPr>
            <w:r w:rsidRPr="00A3687A">
              <w:rPr>
                <w:rFonts w:cs="Times New Roman"/>
                <w:sz w:val="22"/>
                <w:szCs w:val="24"/>
                <w:rtl/>
              </w:rPr>
              <w:t xml:space="preserve">  أما بالنسبة لباقي الأقسام، فإن أرقامها الاستدلالية قد عرفت تغيرات تراوحت ما بين </w:t>
            </w:r>
            <w:r w:rsidR="00CE4EEC" w:rsidRPr="00507000">
              <w:rPr>
                <w:rFonts w:cs="Times New Roman" w:hint="cs"/>
                <w:sz w:val="22"/>
                <w:szCs w:val="24"/>
                <w:rtl/>
              </w:rPr>
              <w:t>انخف</w:t>
            </w:r>
            <w:r w:rsidR="00CE4EEC">
              <w:rPr>
                <w:rFonts w:cs="Times New Roman" w:hint="cs"/>
                <w:sz w:val="22"/>
                <w:szCs w:val="24"/>
                <w:rtl/>
                <w:lang w:bidi="ar-MA"/>
              </w:rPr>
              <w:t>ا</w:t>
            </w:r>
            <w:r w:rsidR="00CE4EEC" w:rsidRPr="00507000">
              <w:rPr>
                <w:rFonts w:cs="Times New Roman" w:hint="cs"/>
                <w:sz w:val="22"/>
                <w:szCs w:val="24"/>
                <w:rtl/>
              </w:rPr>
              <w:t>ض</w:t>
            </w:r>
            <w:r w:rsidR="00CE4EEC" w:rsidRPr="00A3687A">
              <w:rPr>
                <w:rFonts w:cs="Times New Roman" w:hint="cs"/>
                <w:sz w:val="22"/>
                <w:szCs w:val="24"/>
                <w:rtl/>
              </w:rPr>
              <w:t xml:space="preserve"> </w:t>
            </w:r>
            <w:r w:rsidR="00CE4EEC">
              <w:rPr>
                <w:rFonts w:cs="Times New Roman" w:hint="cs"/>
                <w:sz w:val="22"/>
                <w:szCs w:val="24"/>
                <w:rtl/>
              </w:rPr>
              <w:t xml:space="preserve">ب </w:t>
            </w:r>
            <w:r w:rsidR="00CE4EEC" w:rsidRPr="00A3687A">
              <w:rPr>
                <w:rFonts w:cs="Times New Roman"/>
                <w:sz w:val="22"/>
                <w:szCs w:val="24"/>
                <w:rtl/>
              </w:rPr>
              <w:t>%</w:t>
            </w:r>
            <w:r w:rsidR="00CE4EEC">
              <w:rPr>
                <w:rFonts w:cs="Times New Roman"/>
                <w:sz w:val="22"/>
                <w:szCs w:val="24"/>
              </w:rPr>
              <w:t>2</w:t>
            </w:r>
            <w:r w:rsidR="00CE4EEC" w:rsidRPr="00A3687A">
              <w:rPr>
                <w:rFonts w:cs="Times New Roman"/>
                <w:sz w:val="22"/>
                <w:szCs w:val="24"/>
                <w:rtl/>
              </w:rPr>
              <w:t>,</w:t>
            </w:r>
            <w:r w:rsidR="00CE4EEC">
              <w:rPr>
                <w:rFonts w:cs="Times New Roman"/>
                <w:sz w:val="22"/>
                <w:szCs w:val="24"/>
              </w:rPr>
              <w:t xml:space="preserve"> 0</w:t>
            </w:r>
            <w:r w:rsidRPr="00A3687A">
              <w:rPr>
                <w:rFonts w:cs="Times New Roman"/>
                <w:sz w:val="22"/>
                <w:szCs w:val="24"/>
                <w:rtl/>
              </w:rPr>
              <w:t xml:space="preserve">وارتفاع ب </w:t>
            </w:r>
            <w:r w:rsidR="007E6CE7" w:rsidRPr="00A3687A">
              <w:rPr>
                <w:rFonts w:cs="Times New Roman"/>
                <w:sz w:val="22"/>
                <w:szCs w:val="24"/>
                <w:rtl/>
              </w:rPr>
              <w:t>%</w:t>
            </w:r>
            <w:r w:rsidR="00CE4EEC">
              <w:rPr>
                <w:rFonts w:cs="Times New Roman"/>
                <w:sz w:val="22"/>
                <w:szCs w:val="24"/>
              </w:rPr>
              <w:t>0</w:t>
            </w:r>
            <w:r w:rsidRPr="00A3687A">
              <w:rPr>
                <w:rFonts w:cs="Times New Roman"/>
                <w:sz w:val="22"/>
                <w:szCs w:val="24"/>
                <w:rtl/>
              </w:rPr>
              <w:t>,</w:t>
            </w:r>
            <w:r w:rsidR="00CE4EEC">
              <w:rPr>
                <w:rFonts w:cs="Times New Roman"/>
                <w:sz w:val="22"/>
                <w:szCs w:val="24"/>
              </w:rPr>
              <w:t>1</w:t>
            </w:r>
            <w:r w:rsidRPr="00A3687A">
              <w:rPr>
                <w:rFonts w:cs="Times New Roman"/>
                <w:sz w:val="22"/>
                <w:szCs w:val="24"/>
                <w:rtl/>
              </w:rPr>
              <w:t>.</w:t>
            </w:r>
          </w:p>
          <w:p w:rsidR="003A6051" w:rsidRPr="003A6051" w:rsidRDefault="00515845" w:rsidP="00750D9D">
            <w:pPr>
              <w:bidi/>
              <w:spacing w:before="100" w:beforeAutospacing="1" w:after="100" w:afterAutospacing="1" w:line="14" w:lineRule="atLeast"/>
              <w:jc w:val="both"/>
              <w:rPr>
                <w:rFonts w:cs="Times New Roman"/>
                <w:sz w:val="22"/>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المدن </w:t>
            </w:r>
            <w:r w:rsidRPr="005E62E6">
              <w:rPr>
                <w:rFonts w:cs="Times New Roman" w:hint="cs"/>
                <w:sz w:val="22"/>
                <w:szCs w:val="24"/>
                <w:rtl/>
              </w:rPr>
              <w:t xml:space="preserve">     </w:t>
            </w:r>
            <w:r w:rsidRPr="005E62E6">
              <w:rPr>
                <w:rFonts w:cs="Times New Roman"/>
                <w:sz w:val="22"/>
                <w:szCs w:val="24"/>
                <w:rtl/>
              </w:rPr>
              <w:t>على صعيد الم</w:t>
            </w:r>
            <w:r w:rsidRPr="005E62E6">
              <w:rPr>
                <w:rFonts w:cs="Times New Roman" w:hint="cs"/>
                <w:sz w:val="22"/>
                <w:szCs w:val="24"/>
                <w:rtl/>
              </w:rPr>
              <w:t>ـ</w:t>
            </w:r>
            <w:r w:rsidRPr="005E62E6">
              <w:rPr>
                <w:rFonts w:cs="Times New Roman"/>
                <w:sz w:val="22"/>
                <w:szCs w:val="24"/>
                <w:rtl/>
              </w:rPr>
              <w:t>دن</w:t>
            </w:r>
            <w:r>
              <w:rPr>
                <w:rFonts w:cs="Times New Roman" w:hint="cs"/>
                <w:sz w:val="22"/>
                <w:szCs w:val="24"/>
                <w:rtl/>
              </w:rPr>
              <w:t>،</w:t>
            </w:r>
            <w:r w:rsidRPr="005E62E6">
              <w:rPr>
                <w:rFonts w:cs="Times New Roman"/>
                <w:sz w:val="22"/>
                <w:szCs w:val="24"/>
                <w:rtl/>
              </w:rPr>
              <w:t xml:space="preserve"> </w:t>
            </w:r>
            <w:r w:rsidRPr="006B5FBD">
              <w:rPr>
                <w:rFonts w:cs="Times New Roman" w:hint="cs"/>
                <w:sz w:val="22"/>
                <w:szCs w:val="24"/>
                <w:rtl/>
              </w:rPr>
              <w:t>سجل الرقم</w:t>
            </w:r>
            <w:r w:rsidRPr="006B5FBD">
              <w:rPr>
                <w:rFonts w:cs="Times New Roman"/>
                <w:sz w:val="22"/>
                <w:szCs w:val="24"/>
                <w:rtl/>
              </w:rPr>
              <w:t xml:space="preserve"> الاستدلالي للأثمان عند الاستهلاك</w:t>
            </w:r>
            <w:r>
              <w:rPr>
                <w:rFonts w:cs="Times New Roman" w:hint="cs"/>
                <w:sz w:val="22"/>
                <w:szCs w:val="24"/>
                <w:rtl/>
              </w:rPr>
              <w:t xml:space="preserve">، خلال شهر </w:t>
            </w:r>
            <w:r w:rsidR="00CF6BEE">
              <w:rPr>
                <w:rFonts w:cs="Times New Roman"/>
                <w:sz w:val="22"/>
                <w:szCs w:val="24"/>
                <w:rtl/>
              </w:rPr>
              <w:t>أكتوبر</w:t>
            </w:r>
            <w:r w:rsidR="00967743" w:rsidRPr="00967743">
              <w:rPr>
                <w:rFonts w:cs="Times New Roman" w:hint="cs"/>
                <w:sz w:val="22"/>
                <w:szCs w:val="24"/>
                <w:rtl/>
              </w:rPr>
              <w:t xml:space="preserve"> </w:t>
            </w:r>
            <w:r w:rsidR="00B92E69" w:rsidRPr="00B92E69">
              <w:rPr>
                <w:rFonts w:cs="Times New Roman" w:hint="cs"/>
                <w:sz w:val="22"/>
                <w:szCs w:val="24"/>
                <w:rtl/>
              </w:rPr>
              <w:t>2</w:t>
            </w:r>
            <w:r w:rsidR="006734B7">
              <w:rPr>
                <w:rFonts w:cs="Times New Roman" w:hint="cs"/>
                <w:sz w:val="22"/>
                <w:szCs w:val="24"/>
                <w:rtl/>
              </w:rPr>
              <w:t>2</w:t>
            </w:r>
            <w:r w:rsidR="00A3687A">
              <w:rPr>
                <w:rFonts w:cs="Times New Roman"/>
                <w:sz w:val="22"/>
                <w:szCs w:val="24"/>
              </w:rPr>
              <w:t>20</w:t>
            </w:r>
            <w:r w:rsidRPr="003F0DC5">
              <w:rPr>
                <w:rFonts w:cs="Times New Roman" w:hint="cs"/>
                <w:sz w:val="22"/>
                <w:szCs w:val="24"/>
                <w:rtl/>
              </w:rPr>
              <w:t xml:space="preserve"> </w:t>
            </w:r>
            <w:r w:rsidRPr="003F0DC5">
              <w:rPr>
                <w:rFonts w:cs="Times New Roman"/>
                <w:sz w:val="22"/>
                <w:szCs w:val="24"/>
                <w:rtl/>
              </w:rPr>
              <w:t>بالمقارنة مع الشهر السابق</w:t>
            </w:r>
            <w:r>
              <w:rPr>
                <w:rFonts w:cs="Times New Roman" w:hint="cs"/>
                <w:sz w:val="22"/>
                <w:szCs w:val="24"/>
                <w:rtl/>
              </w:rPr>
              <w:t>،</w:t>
            </w:r>
            <w:r w:rsidRPr="00D951B1">
              <w:rPr>
                <w:rFonts w:cs="Times New Roman" w:hint="cs"/>
                <w:sz w:val="22"/>
                <w:szCs w:val="24"/>
                <w:rtl/>
              </w:rPr>
              <w:t xml:space="preserve"> </w:t>
            </w:r>
            <w:r w:rsidR="00D951B1" w:rsidRPr="00D951B1">
              <w:rPr>
                <w:rFonts w:cs="Times New Roman"/>
                <w:sz w:val="22"/>
                <w:szCs w:val="24"/>
                <w:rtl/>
              </w:rPr>
              <w:t xml:space="preserve">أهم </w:t>
            </w:r>
            <w:r w:rsidR="00750D9D" w:rsidRPr="003A6051">
              <w:rPr>
                <w:rFonts w:cs="Times New Roman"/>
                <w:sz w:val="22"/>
                <w:szCs w:val="24"/>
                <w:rtl/>
              </w:rPr>
              <w:t>ا</w:t>
            </w:r>
            <w:r w:rsidR="00750D9D" w:rsidRPr="003A6051">
              <w:rPr>
                <w:rFonts w:cs="Times New Roman" w:hint="cs"/>
                <w:sz w:val="22"/>
                <w:szCs w:val="24"/>
                <w:rtl/>
              </w:rPr>
              <w:t>لارتفاعات</w:t>
            </w:r>
            <w:r w:rsidR="00C30510" w:rsidRPr="00C30510">
              <w:rPr>
                <w:rFonts w:cs="Times New Roman"/>
                <w:sz w:val="22"/>
                <w:szCs w:val="24"/>
                <w:rtl/>
              </w:rPr>
              <w:t xml:space="preserve"> </w:t>
            </w:r>
            <w:r w:rsidR="003A6051" w:rsidRPr="003A6051">
              <w:rPr>
                <w:rFonts w:cs="Times New Roman"/>
                <w:sz w:val="22"/>
                <w:szCs w:val="24"/>
                <w:rtl/>
              </w:rPr>
              <w:t>في كلميم ب %1,2 وفي  فاس ب %1,1 وفي العيون ب %1,0 وفي القنيطرة ب %0,9 وفي الدار البيضاء ب %0,8 وفي الداخلة و آسفي ب %0,6 وفي أكادير و بني ملال ب %0,4 وفي مكناس و سطات ب %0,3 وفي الرباط ب %0,2. بينما سجل انخفاضات في  الحسيمة ب %0,7 وفي وجدة ب %0,6.</w:t>
            </w:r>
          </w:p>
          <w:p w:rsidR="00D951B1" w:rsidRDefault="00515845" w:rsidP="003A6051">
            <w:pPr>
              <w:bidi/>
              <w:spacing w:before="100" w:beforeAutospacing="1" w:after="100" w:afterAutospacing="1" w:line="14" w:lineRule="atLeast"/>
              <w:jc w:val="both"/>
              <w:rPr>
                <w:rFonts w:cs="Times New Roman"/>
                <w:b/>
                <w:bCs/>
                <w:color w:val="800000"/>
                <w:szCs w:val="24"/>
              </w:rPr>
            </w:pPr>
            <w:r>
              <w:rPr>
                <w:rFonts w:cs="Times New Roman"/>
                <w:b/>
                <w:bCs/>
                <w:color w:val="800000"/>
                <w:szCs w:val="24"/>
                <w:rtl/>
              </w:rPr>
              <w:t>–</w:t>
            </w:r>
            <w:r w:rsidRPr="005E62E6">
              <w:rPr>
                <w:rFonts w:cs="Times New Roman"/>
                <w:b/>
                <w:bCs/>
                <w:color w:val="800000"/>
                <w:szCs w:val="24"/>
              </w:rPr>
              <w:t xml:space="preserve"> </w:t>
            </w:r>
            <w:r w:rsidRPr="005E62E6">
              <w:rPr>
                <w:rFonts w:cs="Times New Roman"/>
                <w:b/>
                <w:bCs/>
                <w:color w:val="800000"/>
                <w:szCs w:val="24"/>
                <w:rtl/>
              </w:rPr>
              <w:t xml:space="preserve">التغير السنوي </w:t>
            </w:r>
            <w:r>
              <w:rPr>
                <w:rFonts w:cs="Times New Roman"/>
                <w:b/>
                <w:bCs/>
                <w:color w:val="800000"/>
                <w:szCs w:val="24"/>
              </w:rPr>
              <w:t xml:space="preserve">                   </w:t>
            </w:r>
          </w:p>
          <w:p w:rsidR="00C01A83" w:rsidRPr="00C01A83" w:rsidRDefault="00FE66FF" w:rsidP="0097018D">
            <w:pPr>
              <w:bidi/>
              <w:spacing w:before="100" w:beforeAutospacing="1" w:after="100" w:afterAutospacing="1" w:line="14" w:lineRule="atLeast"/>
              <w:jc w:val="both"/>
              <w:rPr>
                <w:rFonts w:cs="Times New Roman"/>
                <w:sz w:val="22"/>
                <w:szCs w:val="24"/>
                <w:rtl/>
              </w:rPr>
            </w:pPr>
            <w:r w:rsidRPr="00730303">
              <w:rPr>
                <w:rFonts w:cs="Times New Roman" w:hint="cs"/>
                <w:sz w:val="22"/>
                <w:szCs w:val="24"/>
                <w:rtl/>
              </w:rPr>
              <w:t>سجل الرقم ا</w:t>
            </w:r>
            <w:r>
              <w:rPr>
                <w:rFonts w:cs="Times New Roman" w:hint="cs"/>
                <w:sz w:val="22"/>
                <w:szCs w:val="24"/>
                <w:rtl/>
              </w:rPr>
              <w:t>لاستدلالي للأثمان عند الاستهلاك</w:t>
            </w:r>
            <w:r>
              <w:rPr>
                <w:rFonts w:cs="Times New Roman"/>
                <w:sz w:val="22"/>
                <w:szCs w:val="24"/>
              </w:rPr>
              <w:t xml:space="preserve"> </w:t>
            </w:r>
            <w:r w:rsidR="007D7F77" w:rsidRPr="002A7AB3">
              <w:rPr>
                <w:rFonts w:cs="Times New Roman" w:hint="cs"/>
                <w:sz w:val="22"/>
                <w:szCs w:val="22"/>
                <w:rtl/>
                <w:lang w:bidi="ar-MA"/>
              </w:rPr>
              <w:t>للأ</w:t>
            </w:r>
            <w:r w:rsidR="007D7F77" w:rsidRPr="000E16D0">
              <w:rPr>
                <w:rFonts w:cs="Times New Roman" w:hint="cs"/>
                <w:sz w:val="22"/>
                <w:szCs w:val="24"/>
                <w:rtl/>
                <w:lang w:bidi="ar-MA"/>
              </w:rPr>
              <w:t>شهر</w:t>
            </w:r>
            <w:r>
              <w:rPr>
                <w:rFonts w:cs="Times New Roman" w:hint="cs"/>
                <w:sz w:val="22"/>
                <w:szCs w:val="24"/>
                <w:rtl/>
                <w:lang w:bidi="ar-MA"/>
              </w:rPr>
              <w:t xml:space="preserve"> </w:t>
            </w:r>
            <w:r w:rsidR="0097018D">
              <w:rPr>
                <w:rFonts w:cs="Times New Roman" w:hint="cs"/>
                <w:sz w:val="22"/>
                <w:szCs w:val="24"/>
                <w:rtl/>
                <w:lang w:bidi="ar-MA"/>
              </w:rPr>
              <w:t>ا</w:t>
            </w:r>
            <w:r w:rsidR="0097018D" w:rsidRPr="0097018D">
              <w:rPr>
                <w:rFonts w:cs="Times New Roman"/>
                <w:sz w:val="22"/>
                <w:szCs w:val="24"/>
                <w:rtl/>
                <w:lang w:bidi="ar-MA"/>
              </w:rPr>
              <w:t>لعشرة</w:t>
            </w:r>
            <w:r>
              <w:rPr>
                <w:rFonts w:cs="Times New Roman" w:hint="cs"/>
                <w:sz w:val="22"/>
                <w:szCs w:val="24"/>
                <w:rtl/>
                <w:lang w:bidi="ar-MA"/>
              </w:rPr>
              <w:t xml:space="preserve"> </w:t>
            </w:r>
            <w:r w:rsidRPr="000E16D0">
              <w:rPr>
                <w:rFonts w:cs="Times New Roman" w:hint="cs"/>
                <w:sz w:val="22"/>
                <w:szCs w:val="24"/>
                <w:rtl/>
                <w:lang w:bidi="ar-MA"/>
              </w:rPr>
              <w:t>ا</w:t>
            </w:r>
            <w:r>
              <w:rPr>
                <w:rFonts w:cs="Times New Roman" w:hint="cs"/>
                <w:sz w:val="22"/>
                <w:szCs w:val="24"/>
                <w:rtl/>
                <w:lang w:bidi="ar-MA"/>
              </w:rPr>
              <w:t>لأ</w:t>
            </w:r>
            <w:r w:rsidRPr="000E16D0">
              <w:rPr>
                <w:rFonts w:cs="Times New Roman" w:hint="cs"/>
                <w:sz w:val="22"/>
                <w:szCs w:val="24"/>
                <w:rtl/>
                <w:lang w:bidi="ar-MA"/>
              </w:rPr>
              <w:t>ول</w:t>
            </w:r>
            <w:r>
              <w:rPr>
                <w:rFonts w:cs="Times New Roman" w:hint="cs"/>
                <w:sz w:val="22"/>
                <w:szCs w:val="24"/>
                <w:rtl/>
                <w:lang w:bidi="ar-MA"/>
              </w:rPr>
              <w:t>ى</w:t>
            </w:r>
            <w:r w:rsidRPr="000E16D0">
              <w:rPr>
                <w:rFonts w:cs="Times New Roman" w:hint="cs"/>
                <w:b/>
                <w:bCs/>
                <w:sz w:val="22"/>
                <w:szCs w:val="24"/>
                <w:rtl/>
              </w:rPr>
              <w:t xml:space="preserve"> </w:t>
            </w:r>
            <w:r w:rsidRPr="00730303">
              <w:rPr>
                <w:rFonts w:cs="Times New Roman" w:hint="cs"/>
                <w:sz w:val="22"/>
                <w:szCs w:val="24"/>
                <w:rtl/>
              </w:rPr>
              <w:t xml:space="preserve">من سنة </w:t>
            </w:r>
            <w:r w:rsidR="00C01A83">
              <w:rPr>
                <w:rFonts w:cs="Times New Roman" w:hint="cs"/>
                <w:sz w:val="22"/>
                <w:szCs w:val="24"/>
                <w:rtl/>
              </w:rPr>
              <w:t>2022</w:t>
            </w:r>
            <w:r w:rsidRPr="00730303">
              <w:rPr>
                <w:rFonts w:cs="Times New Roman" w:hint="cs"/>
                <w:sz w:val="22"/>
                <w:szCs w:val="24"/>
                <w:rtl/>
              </w:rPr>
              <w:t xml:space="preserve"> ا</w:t>
            </w:r>
            <w:r>
              <w:rPr>
                <w:rFonts w:cs="Times New Roman" w:hint="cs"/>
                <w:sz w:val="22"/>
                <w:szCs w:val="24"/>
                <w:rtl/>
              </w:rPr>
              <w:t>رتفاع</w:t>
            </w:r>
            <w:r w:rsidRPr="00730303">
              <w:rPr>
                <w:rFonts w:cs="Times New Roman" w:hint="cs"/>
                <w:sz w:val="22"/>
                <w:szCs w:val="24"/>
                <w:rtl/>
              </w:rPr>
              <w:t>ا</w:t>
            </w:r>
            <w:r>
              <w:rPr>
                <w:rFonts w:cs="Times New Roman" w:hint="cs"/>
                <w:sz w:val="22"/>
                <w:szCs w:val="24"/>
                <w:rtl/>
              </w:rPr>
              <w:t xml:space="preserve"> </w:t>
            </w:r>
            <w:r w:rsidRPr="00730303">
              <w:rPr>
                <w:rFonts w:cs="Times New Roman" w:hint="cs"/>
                <w:sz w:val="22"/>
                <w:szCs w:val="24"/>
                <w:rtl/>
              </w:rPr>
              <w:t xml:space="preserve">قدره </w:t>
            </w:r>
            <w:r w:rsidR="0097018D">
              <w:rPr>
                <w:rFonts w:cs="Times New Roman"/>
                <w:sz w:val="22"/>
                <w:szCs w:val="24"/>
              </w:rPr>
              <w:t>6</w:t>
            </w:r>
            <w:r>
              <w:rPr>
                <w:rFonts w:cs="Times New Roman"/>
                <w:sz w:val="22"/>
                <w:szCs w:val="24"/>
              </w:rPr>
              <w:t>,</w:t>
            </w:r>
            <w:r w:rsidR="0097018D">
              <w:rPr>
                <w:rFonts w:cs="Times New Roman"/>
                <w:sz w:val="22"/>
                <w:szCs w:val="24"/>
              </w:rPr>
              <w:t>3</w:t>
            </w:r>
            <w:r w:rsidRPr="00730303">
              <w:rPr>
                <w:rFonts w:cs="Times New Roman"/>
                <w:sz w:val="22"/>
                <w:szCs w:val="24"/>
              </w:rPr>
              <w:t>%</w:t>
            </w:r>
            <w:r w:rsidRPr="00730303">
              <w:rPr>
                <w:rFonts w:cs="Times New Roman" w:hint="cs"/>
                <w:sz w:val="22"/>
                <w:szCs w:val="24"/>
                <w:rtl/>
              </w:rPr>
              <w:t xml:space="preserve"> بالمقارنة مع نفس الفترة من السنة الماضية.</w:t>
            </w:r>
            <w:r>
              <w:rPr>
                <w:rFonts w:cs="Times New Roman" w:hint="cs"/>
                <w:sz w:val="22"/>
                <w:szCs w:val="24"/>
                <w:rtl/>
                <w:lang w:bidi="ar-MA"/>
              </w:rPr>
              <w:t xml:space="preserve"> كما </w:t>
            </w:r>
            <w:r w:rsidRPr="00730303">
              <w:rPr>
                <w:rFonts w:cs="Times New Roman" w:hint="cs"/>
                <w:sz w:val="22"/>
                <w:szCs w:val="24"/>
                <w:rtl/>
              </w:rPr>
              <w:t xml:space="preserve">عرف الرقم الاستدلالي العام لشهر </w:t>
            </w:r>
            <w:r w:rsidR="00CF6BEE">
              <w:rPr>
                <w:rFonts w:cs="Times New Roman" w:hint="cs"/>
                <w:sz w:val="22"/>
                <w:szCs w:val="24"/>
                <w:rtl/>
              </w:rPr>
              <w:t>أكتوبر</w:t>
            </w:r>
            <w:r w:rsidR="00BE384E">
              <w:rPr>
                <w:rFonts w:cs="Times New Roman" w:hint="cs"/>
                <w:sz w:val="22"/>
                <w:szCs w:val="24"/>
                <w:rtl/>
              </w:rPr>
              <w:t xml:space="preserve"> 2022</w:t>
            </w:r>
            <w:r w:rsidRPr="00C044D2">
              <w:rPr>
                <w:rFonts w:cs="Times New Roman" w:hint="cs"/>
                <w:sz w:val="22"/>
                <w:szCs w:val="24"/>
                <w:rtl/>
              </w:rPr>
              <w:t xml:space="preserve"> </w:t>
            </w:r>
            <w:r w:rsidR="00DE053F" w:rsidRPr="00DE053F">
              <w:rPr>
                <w:rFonts w:cs="Times New Roman"/>
                <w:sz w:val="22"/>
                <w:szCs w:val="24"/>
                <w:rtl/>
              </w:rPr>
              <w:t>ارتفاعا</w:t>
            </w:r>
            <w:r>
              <w:rPr>
                <w:rFonts w:cs="Times New Roman" w:hint="cs"/>
                <w:sz w:val="22"/>
                <w:szCs w:val="24"/>
                <w:rtl/>
              </w:rPr>
              <w:t xml:space="preserve"> </w:t>
            </w:r>
            <w:r>
              <w:rPr>
                <w:rFonts w:cs="Times New Roman" w:hint="cs"/>
                <w:sz w:val="22"/>
                <w:szCs w:val="24"/>
                <w:rtl/>
                <w:lang w:bidi="ar-MA"/>
              </w:rPr>
              <w:t>قدره</w:t>
            </w:r>
            <w:r>
              <w:rPr>
                <w:rFonts w:cs="Times New Roman"/>
                <w:sz w:val="22"/>
                <w:szCs w:val="24"/>
                <w:lang w:bidi="ar-MA"/>
              </w:rPr>
              <w:t xml:space="preserve"> </w:t>
            </w:r>
            <w:r w:rsidR="0097018D">
              <w:rPr>
                <w:rFonts w:cs="Times New Roman"/>
                <w:sz w:val="22"/>
                <w:szCs w:val="24"/>
                <w:lang w:bidi="ar-MA"/>
              </w:rPr>
              <w:t>8</w:t>
            </w:r>
            <w:r>
              <w:rPr>
                <w:rFonts w:cs="Times New Roman"/>
                <w:sz w:val="22"/>
                <w:szCs w:val="24"/>
                <w:lang w:bidi="ar-MA"/>
              </w:rPr>
              <w:t>,</w:t>
            </w:r>
            <w:r w:rsidR="0097018D">
              <w:rPr>
                <w:rFonts w:cs="Times New Roman"/>
                <w:sz w:val="22"/>
                <w:szCs w:val="24"/>
                <w:lang w:bidi="ar-MA"/>
              </w:rPr>
              <w:t>1</w:t>
            </w:r>
            <w:r>
              <w:rPr>
                <w:rFonts w:cs="Times New Roman"/>
                <w:sz w:val="22"/>
                <w:szCs w:val="24"/>
                <w:lang w:bidi="ar-MA"/>
              </w:rPr>
              <w:t xml:space="preserve">% </w:t>
            </w:r>
            <w:r w:rsidRPr="00730303">
              <w:rPr>
                <w:rFonts w:cs="Times New Roman" w:hint="cs"/>
                <w:sz w:val="22"/>
                <w:szCs w:val="24"/>
                <w:rtl/>
              </w:rPr>
              <w:t xml:space="preserve">بالمقارنة مع نفس الشهر من سنة </w:t>
            </w:r>
            <w:r w:rsidRPr="004F6FA5">
              <w:rPr>
                <w:rFonts w:cs="Times New Roman" w:hint="cs"/>
                <w:sz w:val="22"/>
                <w:szCs w:val="22"/>
                <w:rtl/>
              </w:rPr>
              <w:t>2</w:t>
            </w:r>
            <w:r w:rsidR="006734B7">
              <w:rPr>
                <w:rFonts w:cs="Times New Roman" w:hint="cs"/>
                <w:sz w:val="22"/>
                <w:szCs w:val="22"/>
                <w:rtl/>
              </w:rPr>
              <w:t>1</w:t>
            </w:r>
            <w:r>
              <w:rPr>
                <w:rFonts w:cs="Times New Roman"/>
                <w:sz w:val="22"/>
                <w:szCs w:val="22"/>
              </w:rPr>
              <w:t>20</w:t>
            </w:r>
            <w:r w:rsidR="004C6AE8" w:rsidRPr="004C6AE8">
              <w:rPr>
                <w:rFonts w:cs="Times New Roman"/>
                <w:sz w:val="22"/>
                <w:szCs w:val="24"/>
                <w:rtl/>
              </w:rPr>
              <w:t>.</w:t>
            </w:r>
          </w:p>
        </w:tc>
      </w:tr>
    </w:tbl>
    <w:p w:rsidR="00295C2A" w:rsidRDefault="00295C2A">
      <w:pPr>
        <w:spacing w:line="260" w:lineRule="exact"/>
        <w:jc w:val="center"/>
        <w:rPr>
          <w:b/>
          <w:bCs/>
          <w:sz w:val="22"/>
          <w:szCs w:val="22"/>
          <w:lang w:eastAsia="fr-FR"/>
        </w:rPr>
      </w:pPr>
      <w:r w:rsidRPr="00AC7248">
        <w:rPr>
          <w:b/>
          <w:bCs/>
          <w:sz w:val="22"/>
          <w:szCs w:val="22"/>
          <w:lang w:eastAsia="fr-FR"/>
        </w:rPr>
        <w:lastRenderedPageBreak/>
        <w:t>4</w:t>
      </w:r>
    </w:p>
    <w:p w:rsidR="00295C2A" w:rsidRPr="00985944" w:rsidRDefault="00295C2A" w:rsidP="0006295F">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C22506"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sidR="009C4134">
          <w:rPr>
            <w:rFonts w:cs="Times New Roman"/>
            <w:b/>
            <w:bCs/>
            <w:color w:val="E36C0A"/>
            <w:spacing w:val="-3"/>
            <w:sz w:val="20"/>
            <w:szCs w:val="20"/>
            <w:lang w:eastAsia="fr-FR"/>
          </w:rPr>
          <w:t>PAR</w:t>
        </w:r>
      </w:smartTag>
      <w:r w:rsidR="009C4134">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Default="009C4134">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p w:rsidR="00295C2A" w:rsidRDefault="00295C2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tblPr>
      <w:tblGrid>
        <w:gridCol w:w="2695"/>
        <w:gridCol w:w="850"/>
        <w:gridCol w:w="851"/>
        <w:gridCol w:w="850"/>
        <w:gridCol w:w="2125"/>
      </w:tblGrid>
      <w:tr w:rsidR="00BE482B" w:rsidRPr="005454F5" w:rsidTr="00C97218">
        <w:trPr>
          <w:trHeight w:val="695"/>
          <w:jc w:val="center"/>
        </w:trPr>
        <w:tc>
          <w:tcPr>
            <w:tcW w:w="2695" w:type="dxa"/>
            <w:tcBorders>
              <w:top w:val="single" w:sz="12" w:space="0" w:color="auto"/>
              <w:bottom w:val="single" w:sz="6" w:space="0" w:color="auto"/>
            </w:tcBorders>
            <w:shd w:val="clear" w:color="auto" w:fill="632423"/>
            <w:vAlign w:val="center"/>
          </w:tcPr>
          <w:p w:rsidR="00BE482B" w:rsidRPr="00073364" w:rsidRDefault="00BE482B"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BE482B" w:rsidRPr="005454F5" w:rsidRDefault="00BE482B" w:rsidP="00C97218">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BE482B" w:rsidRPr="005454F5" w:rsidRDefault="00CF6BEE" w:rsidP="00C30510">
            <w:pPr>
              <w:spacing w:line="200" w:lineRule="exact"/>
              <w:jc w:val="center"/>
              <w:rPr>
                <w:rFonts w:cs="Times New Roman"/>
                <w:b/>
                <w:bCs/>
                <w:color w:val="FFFFFF"/>
                <w:sz w:val="16"/>
                <w:szCs w:val="16"/>
                <w:lang w:eastAsia="fr-FR"/>
              </w:rPr>
            </w:pPr>
            <w:r>
              <w:rPr>
                <w:rFonts w:cs="Times New Roman"/>
                <w:b/>
                <w:bCs/>
                <w:color w:val="FFFFFF"/>
                <w:sz w:val="16"/>
                <w:szCs w:val="16"/>
                <w:lang w:eastAsia="fr-FR"/>
              </w:rPr>
              <w:t>Septembre</w:t>
            </w:r>
          </w:p>
          <w:p w:rsidR="00BE482B" w:rsidRPr="005454F5" w:rsidRDefault="00BE482B" w:rsidP="002B19C6">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sidR="002B19C6">
              <w:rPr>
                <w:rFonts w:cs="Times New Roman"/>
                <w:b/>
                <w:bCs/>
                <w:color w:val="FFFFFF"/>
                <w:spacing w:val="-3"/>
                <w:sz w:val="16"/>
                <w:szCs w:val="16"/>
                <w:lang w:eastAsia="fr-FR"/>
              </w:rPr>
              <w:t>2</w:t>
            </w:r>
          </w:p>
          <w:p w:rsidR="00BE482B" w:rsidRPr="005454F5" w:rsidRDefault="00CF6BEE" w:rsidP="00C3051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شتنبر</w:t>
            </w:r>
          </w:p>
        </w:tc>
        <w:tc>
          <w:tcPr>
            <w:tcW w:w="851" w:type="dxa"/>
            <w:tcBorders>
              <w:top w:val="single" w:sz="12" w:space="0" w:color="auto"/>
              <w:bottom w:val="single" w:sz="6" w:space="0" w:color="auto"/>
            </w:tcBorders>
            <w:shd w:val="clear" w:color="auto" w:fill="632423"/>
            <w:vAlign w:val="center"/>
          </w:tcPr>
          <w:p w:rsidR="00BE482B" w:rsidRPr="005454F5" w:rsidRDefault="00CF6BEE" w:rsidP="00C30510">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BE482B" w:rsidRPr="005454F5" w:rsidRDefault="00BE482B" w:rsidP="002B19C6">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sidR="002B19C6">
              <w:rPr>
                <w:rFonts w:cs="Times New Roman"/>
                <w:b/>
                <w:bCs/>
                <w:color w:val="FFFFFF"/>
                <w:spacing w:val="-3"/>
                <w:sz w:val="16"/>
                <w:szCs w:val="16"/>
                <w:lang w:eastAsia="fr-FR"/>
              </w:rPr>
              <w:t>2</w:t>
            </w:r>
          </w:p>
          <w:p w:rsidR="00BE482B" w:rsidRPr="005454F5" w:rsidRDefault="00CF6BEE" w:rsidP="00C3051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أكتوبر</w:t>
            </w:r>
          </w:p>
        </w:tc>
        <w:tc>
          <w:tcPr>
            <w:tcW w:w="850" w:type="dxa"/>
            <w:tcBorders>
              <w:top w:val="single" w:sz="12" w:space="0" w:color="auto"/>
              <w:bottom w:val="single" w:sz="6" w:space="0" w:color="auto"/>
            </w:tcBorders>
            <w:shd w:val="clear" w:color="auto" w:fill="632423"/>
            <w:vAlign w:val="center"/>
          </w:tcPr>
          <w:p w:rsidR="00BE482B" w:rsidRDefault="00BE482B" w:rsidP="00C97218">
            <w:pPr>
              <w:jc w:val="center"/>
              <w:rPr>
                <w:b/>
                <w:bCs/>
                <w:color w:val="FFFFFF"/>
                <w:sz w:val="16"/>
                <w:szCs w:val="16"/>
                <w:rtl/>
              </w:rPr>
            </w:pPr>
            <w:r>
              <w:rPr>
                <w:b/>
                <w:bCs/>
                <w:color w:val="FFFFFF"/>
                <w:sz w:val="16"/>
                <w:szCs w:val="16"/>
              </w:rPr>
              <w:t>Variation (%)</w:t>
            </w:r>
          </w:p>
          <w:p w:rsidR="00BE482B" w:rsidRDefault="00BE482B"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tcPr>
          <w:p w:rsidR="00BE482B" w:rsidRPr="009D373D" w:rsidRDefault="00BE482B" w:rsidP="00C97218">
            <w:pPr>
              <w:bidi/>
              <w:spacing w:line="200" w:lineRule="exact"/>
              <w:jc w:val="center"/>
              <w:rPr>
                <w:rFonts w:cs="Times New Roman"/>
                <w:b/>
                <w:bCs/>
                <w:color w:val="FFFFFF"/>
                <w:szCs w:val="22"/>
              </w:rPr>
            </w:pPr>
          </w:p>
          <w:p w:rsidR="00BE482B" w:rsidRPr="009D373D" w:rsidRDefault="00BE482B"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567BE9" w:rsidTr="00C97218">
        <w:trPr>
          <w:jc w:val="center"/>
        </w:trPr>
        <w:tc>
          <w:tcPr>
            <w:tcW w:w="2695" w:type="dxa"/>
            <w:tcBorders>
              <w:top w:val="single" w:sz="6" w:space="0" w:color="auto"/>
              <w:bottom w:val="single" w:sz="6" w:space="0" w:color="auto"/>
            </w:tcBorders>
            <w:shd w:val="clear" w:color="auto" w:fill="FFD8C5"/>
            <w:vAlign w:val="center"/>
          </w:tcPr>
          <w:p w:rsidR="00567BE9" w:rsidRPr="00C22506" w:rsidRDefault="00567BE9" w:rsidP="00C97218">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118,3</w:t>
            </w:r>
          </w:p>
        </w:tc>
        <w:tc>
          <w:tcPr>
            <w:tcW w:w="851" w:type="dxa"/>
            <w:tcBorders>
              <w:top w:val="single" w:sz="6" w:space="0" w:color="auto"/>
              <w:bottom w:val="single" w:sz="6" w:space="0" w:color="auto"/>
            </w:tcBorders>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119,2</w:t>
            </w:r>
          </w:p>
        </w:tc>
        <w:tc>
          <w:tcPr>
            <w:tcW w:w="850" w:type="dxa"/>
            <w:tcBorders>
              <w:top w:val="single" w:sz="6" w:space="0" w:color="auto"/>
              <w:bottom w:val="single" w:sz="6" w:space="0" w:color="auto"/>
            </w:tcBorders>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0,8</w:t>
            </w:r>
          </w:p>
        </w:tc>
        <w:tc>
          <w:tcPr>
            <w:tcW w:w="2125" w:type="dxa"/>
            <w:tcBorders>
              <w:top w:val="single" w:sz="6" w:space="0" w:color="auto"/>
              <w:bottom w:val="single" w:sz="6" w:space="0" w:color="auto"/>
            </w:tcBorders>
            <w:shd w:val="clear" w:color="auto" w:fill="FFD8C5"/>
            <w:vAlign w:val="center"/>
          </w:tcPr>
          <w:p w:rsidR="00567BE9" w:rsidRPr="00C17CA9" w:rsidRDefault="00567BE9" w:rsidP="00C97218">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567BE9" w:rsidTr="00C97218">
        <w:trPr>
          <w:jc w:val="center"/>
        </w:trPr>
        <w:tc>
          <w:tcPr>
            <w:tcW w:w="2695" w:type="dxa"/>
            <w:tcBorders>
              <w:top w:val="single" w:sz="6" w:space="0" w:color="auto"/>
            </w:tcBorders>
            <w:vAlign w:val="center"/>
          </w:tcPr>
          <w:p w:rsidR="00567BE9" w:rsidRPr="00C22506" w:rsidRDefault="00567BE9" w:rsidP="00C97218">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119,1</w:t>
            </w:r>
          </w:p>
        </w:tc>
        <w:tc>
          <w:tcPr>
            <w:tcW w:w="851" w:type="dxa"/>
            <w:tcBorders>
              <w:top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120,0</w:t>
            </w:r>
          </w:p>
        </w:tc>
        <w:tc>
          <w:tcPr>
            <w:tcW w:w="850" w:type="dxa"/>
            <w:tcBorders>
              <w:top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0,8</w:t>
            </w:r>
          </w:p>
        </w:tc>
        <w:tc>
          <w:tcPr>
            <w:tcW w:w="2125" w:type="dxa"/>
            <w:tcBorders>
              <w:top w:val="single" w:sz="6" w:space="0" w:color="auto"/>
            </w:tcBorders>
            <w:vAlign w:val="center"/>
          </w:tcPr>
          <w:p w:rsidR="00567BE9" w:rsidRPr="00C17CA9" w:rsidRDefault="00567BE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011.المواد الغذائية</w:t>
            </w:r>
          </w:p>
        </w:tc>
      </w:tr>
      <w:tr w:rsidR="00567BE9" w:rsidTr="00C97218">
        <w:trPr>
          <w:jc w:val="center"/>
        </w:trPr>
        <w:tc>
          <w:tcPr>
            <w:tcW w:w="2695" w:type="dxa"/>
            <w:vAlign w:val="center"/>
          </w:tcPr>
          <w:p w:rsidR="00567BE9" w:rsidRPr="00C22506" w:rsidRDefault="00567BE9" w:rsidP="00C97218">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120,0</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120,4</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0,3</w:t>
            </w:r>
          </w:p>
        </w:tc>
        <w:tc>
          <w:tcPr>
            <w:tcW w:w="2125" w:type="dxa"/>
            <w:vAlign w:val="center"/>
          </w:tcPr>
          <w:p w:rsidR="00567BE9" w:rsidRPr="00C17CA9" w:rsidRDefault="00567BE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0111.الخبز والحبوب</w:t>
            </w:r>
          </w:p>
        </w:tc>
      </w:tr>
      <w:tr w:rsidR="00567BE9" w:rsidTr="00C97218">
        <w:trPr>
          <w:jc w:val="center"/>
        </w:trPr>
        <w:tc>
          <w:tcPr>
            <w:tcW w:w="2695" w:type="dxa"/>
            <w:vAlign w:val="center"/>
          </w:tcPr>
          <w:p w:rsidR="00567BE9" w:rsidRPr="00C22506" w:rsidRDefault="00567BE9" w:rsidP="00C97218">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117,5</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118,3</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0,7</w:t>
            </w:r>
          </w:p>
        </w:tc>
        <w:tc>
          <w:tcPr>
            <w:tcW w:w="2125" w:type="dxa"/>
            <w:vAlign w:val="center"/>
          </w:tcPr>
          <w:p w:rsidR="00567BE9" w:rsidRPr="00C17CA9" w:rsidRDefault="00567BE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0112.اللحوم</w:t>
            </w:r>
          </w:p>
        </w:tc>
      </w:tr>
      <w:tr w:rsidR="00567BE9" w:rsidTr="00C97218">
        <w:trPr>
          <w:jc w:val="center"/>
        </w:trPr>
        <w:tc>
          <w:tcPr>
            <w:tcW w:w="2695" w:type="dxa"/>
            <w:vAlign w:val="center"/>
          </w:tcPr>
          <w:p w:rsidR="00567BE9" w:rsidRPr="00C22506" w:rsidRDefault="00567BE9" w:rsidP="00C97218">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109,4</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107,1</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-2,1</w:t>
            </w:r>
          </w:p>
        </w:tc>
        <w:tc>
          <w:tcPr>
            <w:tcW w:w="2125" w:type="dxa"/>
            <w:vAlign w:val="center"/>
          </w:tcPr>
          <w:p w:rsidR="00567BE9" w:rsidRPr="00C17CA9" w:rsidRDefault="00567BE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567BE9" w:rsidTr="00C97218">
        <w:trPr>
          <w:jc w:val="center"/>
        </w:trPr>
        <w:tc>
          <w:tcPr>
            <w:tcW w:w="2695" w:type="dxa"/>
            <w:vAlign w:val="center"/>
          </w:tcPr>
          <w:p w:rsidR="00567BE9" w:rsidRPr="00C22506" w:rsidRDefault="00567BE9" w:rsidP="00C97218">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r>
              <w:rPr>
                <w:rFonts w:cs="Times New Roman"/>
                <w:color w:val="000000"/>
                <w:sz w:val="14"/>
                <w:szCs w:val="14"/>
              </w:rPr>
              <w:t>oeufs</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112,3</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114,2</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1,7</w:t>
            </w:r>
          </w:p>
        </w:tc>
        <w:tc>
          <w:tcPr>
            <w:tcW w:w="2125" w:type="dxa"/>
            <w:vAlign w:val="center"/>
          </w:tcPr>
          <w:p w:rsidR="00567BE9" w:rsidRPr="00C17CA9" w:rsidRDefault="00567BE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0114.الحليب والجبن والبيض</w:t>
            </w:r>
          </w:p>
        </w:tc>
      </w:tr>
      <w:tr w:rsidR="00567BE9" w:rsidTr="00C97218">
        <w:trPr>
          <w:jc w:val="center"/>
        </w:trPr>
        <w:tc>
          <w:tcPr>
            <w:tcW w:w="2695" w:type="dxa"/>
            <w:vAlign w:val="center"/>
          </w:tcPr>
          <w:p w:rsidR="00567BE9" w:rsidRPr="00C22506" w:rsidRDefault="00567BE9" w:rsidP="00C97218">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134,0</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137,3</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2,5</w:t>
            </w:r>
          </w:p>
        </w:tc>
        <w:tc>
          <w:tcPr>
            <w:tcW w:w="2125" w:type="dxa"/>
            <w:vAlign w:val="center"/>
          </w:tcPr>
          <w:p w:rsidR="00567BE9" w:rsidRPr="00C17CA9" w:rsidRDefault="00567BE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567BE9" w:rsidTr="00C97218">
        <w:trPr>
          <w:jc w:val="center"/>
        </w:trPr>
        <w:tc>
          <w:tcPr>
            <w:tcW w:w="2695" w:type="dxa"/>
            <w:vAlign w:val="center"/>
          </w:tcPr>
          <w:p w:rsidR="00567BE9" w:rsidRPr="00C22506" w:rsidRDefault="00567BE9" w:rsidP="00C97218">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129,9</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127,3</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-2,0</w:t>
            </w:r>
          </w:p>
        </w:tc>
        <w:tc>
          <w:tcPr>
            <w:tcW w:w="2125" w:type="dxa"/>
            <w:vAlign w:val="center"/>
          </w:tcPr>
          <w:p w:rsidR="00567BE9" w:rsidRPr="00C17CA9" w:rsidRDefault="00567BE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0116.الفواكه</w:t>
            </w:r>
          </w:p>
        </w:tc>
      </w:tr>
      <w:tr w:rsidR="00567BE9" w:rsidTr="00C97218">
        <w:trPr>
          <w:jc w:val="center"/>
        </w:trPr>
        <w:tc>
          <w:tcPr>
            <w:tcW w:w="2695" w:type="dxa"/>
            <w:vAlign w:val="center"/>
          </w:tcPr>
          <w:p w:rsidR="00567BE9" w:rsidRPr="00C22506" w:rsidRDefault="00567BE9" w:rsidP="00C97218">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118,3</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121,2</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2,5</w:t>
            </w:r>
          </w:p>
        </w:tc>
        <w:tc>
          <w:tcPr>
            <w:tcW w:w="2125" w:type="dxa"/>
            <w:vAlign w:val="center"/>
          </w:tcPr>
          <w:p w:rsidR="00567BE9" w:rsidRPr="00C17CA9" w:rsidRDefault="00567BE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0117.الخضر</w:t>
            </w:r>
          </w:p>
        </w:tc>
      </w:tr>
      <w:tr w:rsidR="00567BE9" w:rsidTr="00C97218">
        <w:trPr>
          <w:trHeight w:val="113"/>
          <w:jc w:val="center"/>
        </w:trPr>
        <w:tc>
          <w:tcPr>
            <w:tcW w:w="2695" w:type="dxa"/>
            <w:vAlign w:val="center"/>
          </w:tcPr>
          <w:p w:rsidR="00567BE9" w:rsidRPr="00C22506" w:rsidRDefault="00567BE9" w:rsidP="00C97218">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102,5</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102,7</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0,2</w:t>
            </w:r>
          </w:p>
        </w:tc>
        <w:tc>
          <w:tcPr>
            <w:tcW w:w="2125" w:type="dxa"/>
            <w:vAlign w:val="center"/>
          </w:tcPr>
          <w:p w:rsidR="00567BE9" w:rsidRPr="00C17CA9" w:rsidRDefault="00567BE9" w:rsidP="00C97218">
            <w:pPr>
              <w:spacing w:line="200" w:lineRule="exact"/>
              <w:jc w:val="right"/>
              <w:rPr>
                <w:rFonts w:cs="Times New Roman"/>
                <w:color w:val="000000"/>
                <w:sz w:val="20"/>
                <w:szCs w:val="20"/>
                <w:rtl/>
              </w:rPr>
            </w:pPr>
            <w:r w:rsidRPr="00C17CA9">
              <w:rPr>
                <w:rFonts w:cs="Times New Roman"/>
                <w:color w:val="000000"/>
                <w:sz w:val="20"/>
                <w:szCs w:val="20"/>
                <w:rtl/>
              </w:rPr>
              <w:t>0118.السكر والمربى والعسل والشوكولاته والحلويات</w:t>
            </w:r>
          </w:p>
        </w:tc>
      </w:tr>
      <w:tr w:rsidR="00567BE9" w:rsidTr="00C97218">
        <w:trPr>
          <w:jc w:val="center"/>
        </w:trPr>
        <w:tc>
          <w:tcPr>
            <w:tcW w:w="2695" w:type="dxa"/>
            <w:vAlign w:val="center"/>
          </w:tcPr>
          <w:p w:rsidR="00567BE9" w:rsidRPr="00C22506" w:rsidRDefault="00567BE9" w:rsidP="00C97218">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104,1</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104,7</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0,6</w:t>
            </w:r>
          </w:p>
        </w:tc>
        <w:tc>
          <w:tcPr>
            <w:tcW w:w="2125" w:type="dxa"/>
            <w:vAlign w:val="center"/>
          </w:tcPr>
          <w:p w:rsidR="00567BE9" w:rsidRPr="00C17CA9" w:rsidRDefault="00567BE9" w:rsidP="00C97218">
            <w:pPr>
              <w:spacing w:line="200" w:lineRule="exact"/>
              <w:jc w:val="right"/>
              <w:rPr>
                <w:rFonts w:cs="Times New Roman"/>
                <w:color w:val="000000"/>
                <w:sz w:val="20"/>
                <w:szCs w:val="20"/>
                <w:rtl/>
              </w:rPr>
            </w:pPr>
            <w:r w:rsidRPr="00C17CA9">
              <w:rPr>
                <w:rFonts w:cs="Times New Roman"/>
                <w:color w:val="000000"/>
                <w:sz w:val="20"/>
                <w:szCs w:val="20"/>
                <w:rtl/>
              </w:rPr>
              <w:t>0119.مواد غذائية غير مصنفة في مكان آخر</w:t>
            </w:r>
          </w:p>
        </w:tc>
      </w:tr>
      <w:tr w:rsidR="00567BE9" w:rsidTr="00C97218">
        <w:trPr>
          <w:jc w:val="center"/>
        </w:trPr>
        <w:tc>
          <w:tcPr>
            <w:tcW w:w="2695" w:type="dxa"/>
            <w:vAlign w:val="center"/>
          </w:tcPr>
          <w:p w:rsidR="00567BE9" w:rsidRPr="00C22506" w:rsidRDefault="00567BE9" w:rsidP="00C97218">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104,5</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104,4</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-0,1</w:t>
            </w:r>
          </w:p>
        </w:tc>
        <w:tc>
          <w:tcPr>
            <w:tcW w:w="2125" w:type="dxa"/>
            <w:vAlign w:val="center"/>
          </w:tcPr>
          <w:p w:rsidR="00567BE9" w:rsidRPr="00C17CA9" w:rsidRDefault="00567BE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 المشروبات غير الكحولية</w:t>
            </w:r>
          </w:p>
        </w:tc>
      </w:tr>
      <w:tr w:rsidR="00567BE9" w:rsidTr="00C97218">
        <w:trPr>
          <w:trHeight w:val="113"/>
          <w:jc w:val="center"/>
        </w:trPr>
        <w:tc>
          <w:tcPr>
            <w:tcW w:w="2695" w:type="dxa"/>
            <w:vAlign w:val="center"/>
          </w:tcPr>
          <w:p w:rsidR="00567BE9" w:rsidRPr="00C22506" w:rsidRDefault="00567BE9" w:rsidP="00C97218">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105,4</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105,0</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-0,4</w:t>
            </w:r>
          </w:p>
        </w:tc>
        <w:tc>
          <w:tcPr>
            <w:tcW w:w="2125" w:type="dxa"/>
            <w:vAlign w:val="center"/>
          </w:tcPr>
          <w:p w:rsidR="00567BE9" w:rsidRPr="00C17CA9" w:rsidRDefault="00567BE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0121. القهوة والشاي والكاكاو</w:t>
            </w:r>
          </w:p>
        </w:tc>
      </w:tr>
      <w:tr w:rsidR="00567BE9" w:rsidTr="00C97218">
        <w:trPr>
          <w:trHeight w:val="627"/>
          <w:jc w:val="center"/>
        </w:trPr>
        <w:tc>
          <w:tcPr>
            <w:tcW w:w="2695" w:type="dxa"/>
            <w:tcBorders>
              <w:bottom w:val="single" w:sz="6" w:space="0" w:color="auto"/>
            </w:tcBorders>
            <w:vAlign w:val="center"/>
          </w:tcPr>
          <w:p w:rsidR="00567BE9" w:rsidRPr="00C22506" w:rsidRDefault="00567BE9" w:rsidP="00C97218">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101,8</w:t>
            </w:r>
          </w:p>
        </w:tc>
        <w:tc>
          <w:tcPr>
            <w:tcW w:w="851" w:type="dxa"/>
            <w:tcBorders>
              <w:bottom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102,3</w:t>
            </w:r>
          </w:p>
        </w:tc>
        <w:tc>
          <w:tcPr>
            <w:tcW w:w="850" w:type="dxa"/>
            <w:tcBorders>
              <w:bottom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0,5</w:t>
            </w:r>
          </w:p>
        </w:tc>
        <w:tc>
          <w:tcPr>
            <w:tcW w:w="2125" w:type="dxa"/>
            <w:tcBorders>
              <w:bottom w:val="single" w:sz="6" w:space="0" w:color="auto"/>
            </w:tcBorders>
            <w:vAlign w:val="center"/>
          </w:tcPr>
          <w:p w:rsidR="00567BE9" w:rsidRPr="00C17CA9" w:rsidRDefault="00567BE9" w:rsidP="00C97218">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567BE9" w:rsidTr="00C97218">
        <w:trPr>
          <w:trHeight w:val="113"/>
          <w:jc w:val="center"/>
        </w:trPr>
        <w:tc>
          <w:tcPr>
            <w:tcW w:w="2695" w:type="dxa"/>
            <w:tcBorders>
              <w:top w:val="single" w:sz="6" w:space="0" w:color="auto"/>
              <w:bottom w:val="single" w:sz="6" w:space="0" w:color="auto"/>
            </w:tcBorders>
            <w:shd w:val="clear" w:color="auto" w:fill="FFD8C5"/>
            <w:vAlign w:val="center"/>
          </w:tcPr>
          <w:p w:rsidR="00567BE9" w:rsidRPr="00C22506" w:rsidRDefault="00567BE9" w:rsidP="00C97218">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129,8</w:t>
            </w:r>
          </w:p>
        </w:tc>
        <w:tc>
          <w:tcPr>
            <w:tcW w:w="851" w:type="dxa"/>
            <w:tcBorders>
              <w:top w:val="single" w:sz="6" w:space="0" w:color="auto"/>
              <w:bottom w:val="single" w:sz="6" w:space="0" w:color="auto"/>
            </w:tcBorders>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129,8</w:t>
            </w:r>
          </w:p>
        </w:tc>
        <w:tc>
          <w:tcPr>
            <w:tcW w:w="850" w:type="dxa"/>
            <w:tcBorders>
              <w:top w:val="single" w:sz="6" w:space="0" w:color="auto"/>
              <w:bottom w:val="single" w:sz="6" w:space="0" w:color="auto"/>
            </w:tcBorders>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w:t>
            </w:r>
          </w:p>
        </w:tc>
        <w:tc>
          <w:tcPr>
            <w:tcW w:w="2125" w:type="dxa"/>
            <w:tcBorders>
              <w:top w:val="single" w:sz="6" w:space="0" w:color="auto"/>
              <w:bottom w:val="single" w:sz="6" w:space="0" w:color="auto"/>
            </w:tcBorders>
            <w:shd w:val="clear" w:color="auto" w:fill="FFD8C5"/>
            <w:vAlign w:val="center"/>
          </w:tcPr>
          <w:p w:rsidR="00567BE9" w:rsidRPr="00C17CA9" w:rsidRDefault="00567BE9" w:rsidP="00C97218">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567BE9" w:rsidTr="00C97218">
        <w:trPr>
          <w:trHeight w:val="57"/>
          <w:jc w:val="center"/>
        </w:trPr>
        <w:tc>
          <w:tcPr>
            <w:tcW w:w="2695" w:type="dxa"/>
            <w:tcBorders>
              <w:top w:val="single" w:sz="6" w:space="0" w:color="auto"/>
            </w:tcBorders>
            <w:vAlign w:val="center"/>
          </w:tcPr>
          <w:p w:rsidR="00567BE9" w:rsidRPr="00C22506" w:rsidRDefault="00567BE9" w:rsidP="00C97218">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104,7</w:t>
            </w:r>
          </w:p>
        </w:tc>
        <w:tc>
          <w:tcPr>
            <w:tcW w:w="851" w:type="dxa"/>
            <w:tcBorders>
              <w:top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104,8</w:t>
            </w:r>
          </w:p>
        </w:tc>
        <w:tc>
          <w:tcPr>
            <w:tcW w:w="850" w:type="dxa"/>
            <w:tcBorders>
              <w:top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0,1</w:t>
            </w:r>
          </w:p>
        </w:tc>
        <w:tc>
          <w:tcPr>
            <w:tcW w:w="2125" w:type="dxa"/>
            <w:tcBorders>
              <w:top w:val="single" w:sz="6" w:space="0" w:color="auto"/>
            </w:tcBorders>
            <w:vAlign w:val="center"/>
          </w:tcPr>
          <w:p w:rsidR="00567BE9" w:rsidRPr="00C17CA9" w:rsidRDefault="00567BE9"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 المشروبات الكحولية</w:t>
            </w:r>
          </w:p>
        </w:tc>
      </w:tr>
      <w:tr w:rsidR="00567BE9" w:rsidTr="00C97218">
        <w:trPr>
          <w:trHeight w:val="57"/>
          <w:jc w:val="center"/>
        </w:trPr>
        <w:tc>
          <w:tcPr>
            <w:tcW w:w="2695" w:type="dxa"/>
            <w:vAlign w:val="center"/>
          </w:tcPr>
          <w:p w:rsidR="00567BE9" w:rsidRPr="00C22506" w:rsidRDefault="00567BE9" w:rsidP="00C97218">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107,5</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107,5</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w:t>
            </w:r>
          </w:p>
        </w:tc>
        <w:tc>
          <w:tcPr>
            <w:tcW w:w="2125" w:type="dxa"/>
            <w:vAlign w:val="center"/>
          </w:tcPr>
          <w:p w:rsidR="00567BE9" w:rsidRPr="00C17CA9" w:rsidRDefault="00567BE9"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0211. المشروبات الروحية</w:t>
            </w:r>
          </w:p>
        </w:tc>
      </w:tr>
      <w:tr w:rsidR="00567BE9" w:rsidTr="00C97218">
        <w:trPr>
          <w:trHeight w:val="57"/>
          <w:jc w:val="center"/>
        </w:trPr>
        <w:tc>
          <w:tcPr>
            <w:tcW w:w="2695" w:type="dxa"/>
            <w:vAlign w:val="center"/>
          </w:tcPr>
          <w:p w:rsidR="00567BE9" w:rsidRPr="00C22506" w:rsidRDefault="00567BE9" w:rsidP="00C97218">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97,7</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97,7</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w:t>
            </w:r>
          </w:p>
        </w:tc>
        <w:tc>
          <w:tcPr>
            <w:tcW w:w="2125" w:type="dxa"/>
            <w:vAlign w:val="center"/>
          </w:tcPr>
          <w:p w:rsidR="00567BE9" w:rsidRPr="00C17CA9" w:rsidRDefault="00567BE9"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0212. النبيذ و المشروبات المخمرة</w:t>
            </w:r>
          </w:p>
        </w:tc>
      </w:tr>
      <w:tr w:rsidR="00567BE9" w:rsidTr="00C97218">
        <w:trPr>
          <w:trHeight w:val="57"/>
          <w:jc w:val="center"/>
        </w:trPr>
        <w:tc>
          <w:tcPr>
            <w:tcW w:w="2695" w:type="dxa"/>
            <w:vAlign w:val="center"/>
          </w:tcPr>
          <w:p w:rsidR="00567BE9" w:rsidRPr="00C22506" w:rsidRDefault="00567BE9" w:rsidP="00C97218">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110,0</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110,2</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0,2</w:t>
            </w:r>
          </w:p>
        </w:tc>
        <w:tc>
          <w:tcPr>
            <w:tcW w:w="2125" w:type="dxa"/>
            <w:vAlign w:val="center"/>
          </w:tcPr>
          <w:p w:rsidR="00567BE9" w:rsidRPr="00C17CA9" w:rsidRDefault="00567BE9"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0213. الجعة</w:t>
            </w:r>
          </w:p>
        </w:tc>
      </w:tr>
      <w:tr w:rsidR="00567BE9" w:rsidTr="00C97218">
        <w:trPr>
          <w:trHeight w:val="57"/>
          <w:jc w:val="center"/>
        </w:trPr>
        <w:tc>
          <w:tcPr>
            <w:tcW w:w="2695" w:type="dxa"/>
            <w:vAlign w:val="center"/>
          </w:tcPr>
          <w:p w:rsidR="00567BE9" w:rsidRPr="00C22506" w:rsidRDefault="00567BE9" w:rsidP="00C97218">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130,8</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130,8</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w:t>
            </w:r>
          </w:p>
        </w:tc>
        <w:tc>
          <w:tcPr>
            <w:tcW w:w="2125" w:type="dxa"/>
            <w:vAlign w:val="center"/>
          </w:tcPr>
          <w:p w:rsidR="00567BE9" w:rsidRPr="00C17CA9" w:rsidRDefault="00567BE9"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022. التبغ</w:t>
            </w:r>
          </w:p>
        </w:tc>
      </w:tr>
      <w:tr w:rsidR="00567BE9" w:rsidTr="00C97218">
        <w:trPr>
          <w:jc w:val="center"/>
        </w:trPr>
        <w:tc>
          <w:tcPr>
            <w:tcW w:w="2695" w:type="dxa"/>
            <w:tcBorders>
              <w:bottom w:val="single" w:sz="6" w:space="0" w:color="auto"/>
            </w:tcBorders>
            <w:vAlign w:val="center"/>
          </w:tcPr>
          <w:p w:rsidR="00567BE9" w:rsidRPr="00C22506" w:rsidRDefault="00567BE9" w:rsidP="00C97218">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130,8</w:t>
            </w:r>
          </w:p>
        </w:tc>
        <w:tc>
          <w:tcPr>
            <w:tcW w:w="851" w:type="dxa"/>
            <w:tcBorders>
              <w:bottom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130,8</w:t>
            </w:r>
          </w:p>
        </w:tc>
        <w:tc>
          <w:tcPr>
            <w:tcW w:w="850" w:type="dxa"/>
            <w:tcBorders>
              <w:bottom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w:t>
            </w:r>
          </w:p>
        </w:tc>
        <w:tc>
          <w:tcPr>
            <w:tcW w:w="2125" w:type="dxa"/>
            <w:tcBorders>
              <w:bottom w:val="single" w:sz="6" w:space="0" w:color="auto"/>
            </w:tcBorders>
            <w:vAlign w:val="center"/>
          </w:tcPr>
          <w:p w:rsidR="00567BE9" w:rsidRPr="00C17CA9" w:rsidRDefault="00567BE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0220.التبغ</w:t>
            </w:r>
          </w:p>
        </w:tc>
      </w:tr>
      <w:tr w:rsidR="00567BE9" w:rsidTr="00C97218">
        <w:trPr>
          <w:jc w:val="center"/>
        </w:trPr>
        <w:tc>
          <w:tcPr>
            <w:tcW w:w="2695" w:type="dxa"/>
            <w:tcBorders>
              <w:top w:val="single" w:sz="6" w:space="0" w:color="auto"/>
              <w:bottom w:val="single" w:sz="6" w:space="0" w:color="auto"/>
            </w:tcBorders>
            <w:shd w:val="clear" w:color="auto" w:fill="FFD8C5"/>
            <w:vAlign w:val="center"/>
          </w:tcPr>
          <w:p w:rsidR="00567BE9" w:rsidRPr="00C22506" w:rsidRDefault="00567BE9" w:rsidP="00C97218">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111,0</w:t>
            </w:r>
          </w:p>
        </w:tc>
        <w:tc>
          <w:tcPr>
            <w:tcW w:w="851" w:type="dxa"/>
            <w:tcBorders>
              <w:top w:val="single" w:sz="6" w:space="0" w:color="auto"/>
              <w:bottom w:val="single" w:sz="6" w:space="0" w:color="auto"/>
            </w:tcBorders>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111,3</w:t>
            </w:r>
          </w:p>
        </w:tc>
        <w:tc>
          <w:tcPr>
            <w:tcW w:w="850" w:type="dxa"/>
            <w:tcBorders>
              <w:top w:val="single" w:sz="6" w:space="0" w:color="auto"/>
              <w:bottom w:val="single" w:sz="6" w:space="0" w:color="auto"/>
            </w:tcBorders>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0,3</w:t>
            </w:r>
          </w:p>
        </w:tc>
        <w:tc>
          <w:tcPr>
            <w:tcW w:w="2125" w:type="dxa"/>
            <w:tcBorders>
              <w:top w:val="single" w:sz="6" w:space="0" w:color="auto"/>
              <w:bottom w:val="single" w:sz="6" w:space="0" w:color="auto"/>
            </w:tcBorders>
            <w:shd w:val="clear" w:color="auto" w:fill="FFD8C5"/>
            <w:vAlign w:val="center"/>
          </w:tcPr>
          <w:p w:rsidR="00567BE9" w:rsidRPr="00C17CA9" w:rsidRDefault="00567BE9" w:rsidP="00C97218">
            <w:pPr>
              <w:spacing w:line="240" w:lineRule="exact"/>
              <w:jc w:val="right"/>
              <w:rPr>
                <w:rFonts w:cs="Times New Roman"/>
                <w:b/>
                <w:bCs/>
                <w:color w:val="000000"/>
                <w:sz w:val="20"/>
                <w:szCs w:val="20"/>
                <w:rtl/>
              </w:rPr>
            </w:pPr>
            <w:r w:rsidRPr="00C17CA9">
              <w:rPr>
                <w:rFonts w:cs="Times New Roman"/>
                <w:b/>
                <w:bCs/>
                <w:color w:val="000000"/>
                <w:sz w:val="20"/>
                <w:szCs w:val="20"/>
                <w:rtl/>
              </w:rPr>
              <w:t>03.الملابس والأحذية</w:t>
            </w:r>
          </w:p>
        </w:tc>
      </w:tr>
      <w:tr w:rsidR="00567BE9" w:rsidTr="00C97218">
        <w:trPr>
          <w:jc w:val="center"/>
        </w:trPr>
        <w:tc>
          <w:tcPr>
            <w:tcW w:w="2695" w:type="dxa"/>
            <w:tcBorders>
              <w:top w:val="single" w:sz="6" w:space="0" w:color="auto"/>
            </w:tcBorders>
            <w:vAlign w:val="center"/>
          </w:tcPr>
          <w:p w:rsidR="00567BE9" w:rsidRPr="00C22506" w:rsidRDefault="00567BE9" w:rsidP="00C97218">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109,9</w:t>
            </w:r>
          </w:p>
        </w:tc>
        <w:tc>
          <w:tcPr>
            <w:tcW w:w="851" w:type="dxa"/>
            <w:tcBorders>
              <w:top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110,2</w:t>
            </w:r>
          </w:p>
        </w:tc>
        <w:tc>
          <w:tcPr>
            <w:tcW w:w="850" w:type="dxa"/>
            <w:tcBorders>
              <w:top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0,3</w:t>
            </w:r>
          </w:p>
        </w:tc>
        <w:tc>
          <w:tcPr>
            <w:tcW w:w="2125" w:type="dxa"/>
            <w:tcBorders>
              <w:top w:val="single" w:sz="6" w:space="0" w:color="auto"/>
            </w:tcBorders>
            <w:vAlign w:val="center"/>
          </w:tcPr>
          <w:p w:rsidR="00567BE9" w:rsidRPr="00C17CA9" w:rsidRDefault="00567BE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031.الملابس</w:t>
            </w:r>
          </w:p>
        </w:tc>
      </w:tr>
      <w:tr w:rsidR="00567BE9" w:rsidTr="00C97218">
        <w:trPr>
          <w:jc w:val="center"/>
        </w:trPr>
        <w:tc>
          <w:tcPr>
            <w:tcW w:w="2695" w:type="dxa"/>
            <w:vAlign w:val="center"/>
          </w:tcPr>
          <w:p w:rsidR="00567BE9" w:rsidRPr="00C22506" w:rsidRDefault="00567BE9" w:rsidP="00C97218">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105,7</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107,0</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1,2</w:t>
            </w:r>
          </w:p>
        </w:tc>
        <w:tc>
          <w:tcPr>
            <w:tcW w:w="2125" w:type="dxa"/>
            <w:vAlign w:val="center"/>
          </w:tcPr>
          <w:p w:rsidR="00567BE9" w:rsidRPr="00C17CA9" w:rsidRDefault="00567BE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567BE9" w:rsidTr="00C97218">
        <w:trPr>
          <w:jc w:val="center"/>
        </w:trPr>
        <w:tc>
          <w:tcPr>
            <w:tcW w:w="2695" w:type="dxa"/>
            <w:vAlign w:val="center"/>
          </w:tcPr>
          <w:p w:rsidR="00567BE9" w:rsidRPr="00C22506" w:rsidRDefault="00567BE9" w:rsidP="00C97218">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110,4</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110,7</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0,3</w:t>
            </w:r>
          </w:p>
        </w:tc>
        <w:tc>
          <w:tcPr>
            <w:tcW w:w="2125" w:type="dxa"/>
            <w:vAlign w:val="center"/>
          </w:tcPr>
          <w:p w:rsidR="00567BE9" w:rsidRPr="00C17CA9" w:rsidRDefault="00567BE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0312.الملابس</w:t>
            </w:r>
          </w:p>
        </w:tc>
      </w:tr>
      <w:tr w:rsidR="00567BE9" w:rsidTr="00C97218">
        <w:trPr>
          <w:trHeight w:val="247"/>
          <w:jc w:val="center"/>
        </w:trPr>
        <w:tc>
          <w:tcPr>
            <w:tcW w:w="2695" w:type="dxa"/>
            <w:vAlign w:val="bottom"/>
          </w:tcPr>
          <w:p w:rsidR="00567BE9" w:rsidRPr="00C22506" w:rsidRDefault="00567BE9" w:rsidP="00C97218">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108,2</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108,1</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-0,1</w:t>
            </w:r>
          </w:p>
        </w:tc>
        <w:tc>
          <w:tcPr>
            <w:tcW w:w="2125" w:type="dxa"/>
            <w:vAlign w:val="center"/>
          </w:tcPr>
          <w:p w:rsidR="00567BE9" w:rsidRPr="00C17CA9" w:rsidRDefault="00567BE9" w:rsidP="00C97218">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567BE9" w:rsidTr="00C97218">
        <w:trPr>
          <w:trHeight w:val="393"/>
          <w:jc w:val="center"/>
        </w:trPr>
        <w:tc>
          <w:tcPr>
            <w:tcW w:w="2695" w:type="dxa"/>
            <w:vAlign w:val="center"/>
          </w:tcPr>
          <w:p w:rsidR="00567BE9" w:rsidRPr="00C22506" w:rsidRDefault="00567BE9" w:rsidP="00C97218">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100,7</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100,7</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w:t>
            </w:r>
          </w:p>
        </w:tc>
        <w:tc>
          <w:tcPr>
            <w:tcW w:w="2125" w:type="dxa"/>
            <w:vAlign w:val="center"/>
          </w:tcPr>
          <w:p w:rsidR="00567BE9" w:rsidRPr="00C17CA9" w:rsidRDefault="00567BE9" w:rsidP="00C97218">
            <w:pPr>
              <w:spacing w:line="240" w:lineRule="exact"/>
              <w:jc w:val="right"/>
              <w:rPr>
                <w:rFonts w:cs="Times New Roman"/>
                <w:color w:val="000000"/>
                <w:sz w:val="20"/>
                <w:szCs w:val="20"/>
                <w:rtl/>
              </w:rPr>
            </w:pPr>
            <w:r w:rsidRPr="00C17CA9">
              <w:rPr>
                <w:rFonts w:cs="Times New Roman"/>
                <w:color w:val="000000"/>
                <w:sz w:val="20"/>
                <w:szCs w:val="20"/>
                <w:rtl/>
              </w:rPr>
              <w:t>0314.تنظيف، إصلاح وكراء الملابس</w:t>
            </w:r>
          </w:p>
        </w:tc>
      </w:tr>
      <w:tr w:rsidR="00567BE9" w:rsidTr="00C97218">
        <w:trPr>
          <w:trHeight w:val="113"/>
          <w:jc w:val="center"/>
        </w:trPr>
        <w:tc>
          <w:tcPr>
            <w:tcW w:w="2695" w:type="dxa"/>
            <w:vAlign w:val="center"/>
          </w:tcPr>
          <w:p w:rsidR="00567BE9" w:rsidRPr="00630C4B" w:rsidRDefault="00567BE9" w:rsidP="00C97218">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115,5</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115,7</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0,2</w:t>
            </w:r>
          </w:p>
        </w:tc>
        <w:tc>
          <w:tcPr>
            <w:tcW w:w="2125" w:type="dxa"/>
            <w:vAlign w:val="center"/>
          </w:tcPr>
          <w:p w:rsidR="00567BE9" w:rsidRPr="00C17CA9" w:rsidRDefault="00567BE9"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r w:rsidRPr="00C17CA9">
              <w:rPr>
                <w:rFonts w:cs="Times New Roman"/>
                <w:color w:val="000000"/>
                <w:sz w:val="20"/>
                <w:szCs w:val="20"/>
                <w:rtl/>
              </w:rPr>
              <w:t>الأحذية</w:t>
            </w:r>
          </w:p>
        </w:tc>
      </w:tr>
      <w:tr w:rsidR="00567BE9" w:rsidTr="00C97218">
        <w:trPr>
          <w:trHeight w:val="113"/>
          <w:jc w:val="center"/>
        </w:trPr>
        <w:tc>
          <w:tcPr>
            <w:tcW w:w="2695" w:type="dxa"/>
            <w:vAlign w:val="center"/>
          </w:tcPr>
          <w:p w:rsidR="00567BE9" w:rsidRDefault="00567BE9" w:rsidP="00C97218">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115,5</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115,7</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0,2</w:t>
            </w:r>
          </w:p>
        </w:tc>
        <w:tc>
          <w:tcPr>
            <w:tcW w:w="2125" w:type="dxa"/>
            <w:vAlign w:val="center"/>
          </w:tcPr>
          <w:p w:rsidR="00567BE9" w:rsidRPr="00C17CA9" w:rsidRDefault="00567BE9"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0321.أحذية مختلفة</w:t>
            </w:r>
          </w:p>
        </w:tc>
      </w:tr>
      <w:tr w:rsidR="00567BE9" w:rsidTr="00C97218">
        <w:trPr>
          <w:trHeight w:val="113"/>
          <w:jc w:val="center"/>
        </w:trPr>
        <w:tc>
          <w:tcPr>
            <w:tcW w:w="2695" w:type="dxa"/>
            <w:vAlign w:val="center"/>
          </w:tcPr>
          <w:p w:rsidR="00567BE9" w:rsidRDefault="00567BE9" w:rsidP="00C97218">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105,9</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106,1</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0,2</w:t>
            </w:r>
          </w:p>
        </w:tc>
        <w:tc>
          <w:tcPr>
            <w:tcW w:w="2125" w:type="dxa"/>
            <w:vAlign w:val="center"/>
          </w:tcPr>
          <w:p w:rsidR="00567BE9" w:rsidRPr="00C17CA9" w:rsidRDefault="00567BE9"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0322.إصلاح وصيانة الأحذية</w:t>
            </w:r>
          </w:p>
        </w:tc>
      </w:tr>
    </w:tbl>
    <w:p w:rsidR="00460D5B" w:rsidRDefault="00460D5B" w:rsidP="00B15070">
      <w:pPr>
        <w:spacing w:before="240" w:line="260" w:lineRule="exact"/>
        <w:jc w:val="center"/>
        <w:rPr>
          <w:rFonts w:cs="Times New Roman"/>
          <w:b/>
          <w:bCs/>
          <w:sz w:val="22"/>
          <w:szCs w:val="22"/>
          <w:rtl/>
          <w:lang w:eastAsia="fr-FR"/>
        </w:rPr>
      </w:pPr>
    </w:p>
    <w:p w:rsidR="00C97218" w:rsidRDefault="00C97218" w:rsidP="00B15070">
      <w:pPr>
        <w:spacing w:before="240" w:line="260" w:lineRule="exact"/>
        <w:jc w:val="center"/>
        <w:rPr>
          <w:rFonts w:cs="Times New Roman"/>
          <w:b/>
          <w:bCs/>
          <w:sz w:val="22"/>
          <w:szCs w:val="22"/>
          <w:lang w:eastAsia="fr-FR"/>
        </w:rPr>
      </w:pPr>
    </w:p>
    <w:p w:rsidR="00295C2A" w:rsidRPr="003105A7" w:rsidRDefault="00295C2A" w:rsidP="00B15070">
      <w:pPr>
        <w:spacing w:before="240" w:line="260" w:lineRule="exact"/>
        <w:jc w:val="center"/>
        <w:rPr>
          <w:rFonts w:cs="Times New Roman"/>
          <w:b/>
          <w:bCs/>
          <w:sz w:val="22"/>
          <w:szCs w:val="22"/>
          <w:rtl/>
          <w:lang w:eastAsia="fr-FR"/>
        </w:rPr>
      </w:pPr>
      <w:r w:rsidRPr="003105A7">
        <w:rPr>
          <w:rFonts w:cs="Times New Roman"/>
          <w:b/>
          <w:bCs/>
          <w:sz w:val="22"/>
          <w:szCs w:val="22"/>
          <w:rtl/>
          <w:lang w:eastAsia="fr-FR"/>
        </w:rPr>
        <w:lastRenderedPageBreak/>
        <w:t>5</w:t>
      </w:r>
    </w:p>
    <w:p w:rsidR="00295C2A" w:rsidRPr="00196FF2" w:rsidRDefault="00295C2A" w:rsidP="0006295F">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295C2A" w:rsidRDefault="00295C2A">
      <w:pPr>
        <w:tabs>
          <w:tab w:val="left" w:pos="0"/>
        </w:tabs>
        <w:suppressAutoHyphens/>
        <w:spacing w:line="40" w:lineRule="exact"/>
        <w:jc w:val="center"/>
        <w:rPr>
          <w:rFonts w:ascii="Arial" w:eastAsia="Arial" w:cs="Arial"/>
          <w:b/>
          <w:bCs/>
          <w:i/>
          <w:spacing w:val="-3"/>
          <w:sz w:val="18"/>
          <w:szCs w:val="22"/>
          <w:u w:val="single"/>
          <w:lang w:eastAsia="fr-FR"/>
        </w:rPr>
      </w:pPr>
    </w:p>
    <w:p w:rsidR="00B15070"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303CA4" w:rsidRDefault="00366BAC" w:rsidP="00932434">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tblPr>
      <w:tblGrid>
        <w:gridCol w:w="2761"/>
        <w:gridCol w:w="992"/>
        <w:gridCol w:w="709"/>
        <w:gridCol w:w="850"/>
        <w:gridCol w:w="2192"/>
      </w:tblGrid>
      <w:tr w:rsidR="002B19C6" w:rsidRPr="00073364" w:rsidTr="00CF6BEE">
        <w:trPr>
          <w:trHeight w:val="653"/>
          <w:jc w:val="center"/>
        </w:trPr>
        <w:tc>
          <w:tcPr>
            <w:tcW w:w="2761" w:type="dxa"/>
            <w:tcBorders>
              <w:top w:val="single" w:sz="12" w:space="0" w:color="auto"/>
              <w:bottom w:val="single" w:sz="6" w:space="0" w:color="auto"/>
            </w:tcBorders>
            <w:shd w:val="clear" w:color="auto" w:fill="632423"/>
            <w:vAlign w:val="center"/>
          </w:tcPr>
          <w:p w:rsidR="002B19C6" w:rsidRPr="00073364" w:rsidRDefault="002B19C6"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2B19C6" w:rsidRPr="00073364" w:rsidRDefault="002B19C6" w:rsidP="00C97218">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992" w:type="dxa"/>
            <w:tcBorders>
              <w:top w:val="single" w:sz="12" w:space="0" w:color="auto"/>
              <w:bottom w:val="single" w:sz="6" w:space="0" w:color="auto"/>
            </w:tcBorders>
            <w:shd w:val="clear" w:color="auto" w:fill="632423"/>
            <w:vAlign w:val="center"/>
          </w:tcPr>
          <w:p w:rsidR="002B19C6" w:rsidRPr="005454F5" w:rsidRDefault="00CF6BEE" w:rsidP="00520E7C">
            <w:pPr>
              <w:spacing w:line="200" w:lineRule="exact"/>
              <w:jc w:val="center"/>
              <w:rPr>
                <w:rFonts w:cs="Times New Roman"/>
                <w:b/>
                <w:bCs/>
                <w:color w:val="FFFFFF"/>
                <w:sz w:val="16"/>
                <w:szCs w:val="16"/>
                <w:lang w:eastAsia="fr-FR"/>
              </w:rPr>
            </w:pPr>
            <w:r>
              <w:rPr>
                <w:rFonts w:cs="Times New Roman"/>
                <w:b/>
                <w:bCs/>
                <w:color w:val="FFFFFF"/>
                <w:sz w:val="16"/>
                <w:szCs w:val="16"/>
                <w:lang w:eastAsia="fr-FR"/>
              </w:rPr>
              <w:t>Septembre</w:t>
            </w:r>
          </w:p>
          <w:p w:rsidR="002B19C6" w:rsidRPr="005454F5" w:rsidRDefault="002B19C6" w:rsidP="00520E7C">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22</w:t>
            </w:r>
          </w:p>
          <w:p w:rsidR="002B19C6" w:rsidRPr="005454F5" w:rsidRDefault="00CF6BEE" w:rsidP="00520E7C">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شتنبر</w:t>
            </w:r>
          </w:p>
        </w:tc>
        <w:tc>
          <w:tcPr>
            <w:tcW w:w="709" w:type="dxa"/>
            <w:tcBorders>
              <w:top w:val="single" w:sz="12" w:space="0" w:color="auto"/>
              <w:bottom w:val="single" w:sz="6" w:space="0" w:color="auto"/>
            </w:tcBorders>
            <w:shd w:val="clear" w:color="auto" w:fill="632423"/>
            <w:vAlign w:val="center"/>
          </w:tcPr>
          <w:p w:rsidR="002B19C6" w:rsidRPr="005454F5" w:rsidRDefault="00CF6BEE" w:rsidP="00520E7C">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2B19C6" w:rsidRPr="005454F5" w:rsidRDefault="002B19C6" w:rsidP="00520E7C">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22</w:t>
            </w:r>
          </w:p>
          <w:p w:rsidR="002B19C6" w:rsidRPr="005454F5" w:rsidRDefault="00CF6BEE" w:rsidP="00520E7C">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أكتوبر</w:t>
            </w:r>
          </w:p>
        </w:tc>
        <w:tc>
          <w:tcPr>
            <w:tcW w:w="850" w:type="dxa"/>
            <w:tcBorders>
              <w:top w:val="single" w:sz="12" w:space="0" w:color="auto"/>
              <w:bottom w:val="single" w:sz="6" w:space="0" w:color="auto"/>
            </w:tcBorders>
            <w:shd w:val="clear" w:color="auto" w:fill="632423"/>
            <w:vAlign w:val="center"/>
          </w:tcPr>
          <w:p w:rsidR="002B19C6" w:rsidRDefault="002B19C6" w:rsidP="00C97218">
            <w:pPr>
              <w:jc w:val="center"/>
              <w:rPr>
                <w:b/>
                <w:bCs/>
                <w:color w:val="FFFFFF"/>
                <w:sz w:val="16"/>
                <w:szCs w:val="16"/>
                <w:rtl/>
              </w:rPr>
            </w:pPr>
            <w:r>
              <w:rPr>
                <w:b/>
                <w:bCs/>
                <w:color w:val="FFFFFF"/>
                <w:sz w:val="16"/>
                <w:szCs w:val="16"/>
              </w:rPr>
              <w:t>Variation (%)</w:t>
            </w:r>
          </w:p>
          <w:p w:rsidR="002B19C6" w:rsidRDefault="002B19C6"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2" w:type="dxa"/>
            <w:tcBorders>
              <w:top w:val="single" w:sz="12" w:space="0" w:color="auto"/>
              <w:bottom w:val="single" w:sz="6" w:space="0" w:color="auto"/>
            </w:tcBorders>
            <w:shd w:val="clear" w:color="auto" w:fill="632423"/>
            <w:vAlign w:val="center"/>
          </w:tcPr>
          <w:p w:rsidR="002B19C6" w:rsidRPr="009D373D" w:rsidRDefault="002B19C6"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567BE9" w:rsidTr="00CF6BEE">
        <w:trPr>
          <w:trHeight w:val="576"/>
          <w:jc w:val="center"/>
        </w:trPr>
        <w:tc>
          <w:tcPr>
            <w:tcW w:w="2761" w:type="dxa"/>
            <w:tcBorders>
              <w:top w:val="single" w:sz="6" w:space="0" w:color="auto"/>
            </w:tcBorders>
            <w:shd w:val="clear" w:color="auto" w:fill="FFD8C5"/>
            <w:vAlign w:val="center"/>
          </w:tcPr>
          <w:p w:rsidR="00567BE9" w:rsidRDefault="00567BE9" w:rsidP="00C97218">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992" w:type="dxa"/>
            <w:tcBorders>
              <w:top w:val="single" w:sz="6" w:space="0" w:color="auto"/>
            </w:tcBorders>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103,9</w:t>
            </w:r>
          </w:p>
        </w:tc>
        <w:tc>
          <w:tcPr>
            <w:tcW w:w="709" w:type="dxa"/>
            <w:tcBorders>
              <w:top w:val="single" w:sz="6" w:space="0" w:color="auto"/>
            </w:tcBorders>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104,0</w:t>
            </w:r>
          </w:p>
        </w:tc>
        <w:tc>
          <w:tcPr>
            <w:tcW w:w="850" w:type="dxa"/>
            <w:tcBorders>
              <w:top w:val="single" w:sz="6" w:space="0" w:color="auto"/>
            </w:tcBorders>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0,1</w:t>
            </w:r>
          </w:p>
        </w:tc>
        <w:tc>
          <w:tcPr>
            <w:tcW w:w="2192" w:type="dxa"/>
            <w:tcBorders>
              <w:top w:val="single" w:sz="6" w:space="0" w:color="auto"/>
            </w:tcBorders>
            <w:shd w:val="clear" w:color="auto" w:fill="FFD8C5"/>
            <w:vAlign w:val="center"/>
          </w:tcPr>
          <w:p w:rsidR="00567BE9" w:rsidRPr="009B1BB5" w:rsidRDefault="00567BE9" w:rsidP="00C97218">
            <w:pPr>
              <w:spacing w:line="180" w:lineRule="exact"/>
              <w:jc w:val="right"/>
              <w:rPr>
                <w:rFonts w:cs="Times New Roman"/>
                <w:b/>
                <w:bCs/>
                <w:color w:val="000000"/>
                <w:sz w:val="20"/>
                <w:szCs w:val="20"/>
                <w:rtl/>
              </w:rPr>
            </w:pPr>
            <w:r w:rsidRPr="009B1BB5">
              <w:rPr>
                <w:rFonts w:cs="Times New Roman"/>
                <w:b/>
                <w:bCs/>
                <w:color w:val="000000"/>
                <w:sz w:val="20"/>
                <w:szCs w:val="20"/>
                <w:rtl/>
              </w:rPr>
              <w:t>04.السكن والماء والكهرباء والغاز ومحروقات أخرى</w:t>
            </w:r>
          </w:p>
        </w:tc>
      </w:tr>
      <w:tr w:rsidR="00567BE9" w:rsidTr="00CF6BEE">
        <w:trPr>
          <w:trHeight w:val="215"/>
          <w:jc w:val="center"/>
        </w:trPr>
        <w:tc>
          <w:tcPr>
            <w:tcW w:w="2761" w:type="dxa"/>
            <w:vAlign w:val="center"/>
          </w:tcPr>
          <w:p w:rsidR="00567BE9" w:rsidRDefault="00567BE9" w:rsidP="00C97218">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105,8</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106,0</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0,2</w:t>
            </w:r>
          </w:p>
        </w:tc>
        <w:tc>
          <w:tcPr>
            <w:tcW w:w="2192" w:type="dxa"/>
            <w:vAlign w:val="center"/>
          </w:tcPr>
          <w:p w:rsidR="00567BE9" w:rsidRPr="009B1BB5" w:rsidRDefault="00567BE9"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041. الكراء الفعلي</w:t>
            </w:r>
          </w:p>
        </w:tc>
      </w:tr>
      <w:tr w:rsidR="00567BE9" w:rsidTr="00CF6BEE">
        <w:trPr>
          <w:jc w:val="center"/>
        </w:trPr>
        <w:tc>
          <w:tcPr>
            <w:tcW w:w="2761" w:type="dxa"/>
            <w:vAlign w:val="center"/>
          </w:tcPr>
          <w:p w:rsidR="00567BE9" w:rsidRDefault="00567BE9" w:rsidP="00C97218">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105,8</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106,0</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0,2</w:t>
            </w:r>
          </w:p>
        </w:tc>
        <w:tc>
          <w:tcPr>
            <w:tcW w:w="2192" w:type="dxa"/>
            <w:vAlign w:val="center"/>
          </w:tcPr>
          <w:p w:rsidR="00567BE9" w:rsidRPr="009B1BB5" w:rsidRDefault="00567BE9" w:rsidP="00C97218">
            <w:pPr>
              <w:spacing w:line="180" w:lineRule="exact"/>
              <w:jc w:val="right"/>
              <w:rPr>
                <w:rFonts w:cs="Times New Roman"/>
                <w:color w:val="000000"/>
                <w:sz w:val="20"/>
                <w:szCs w:val="20"/>
                <w:rtl/>
              </w:rPr>
            </w:pPr>
            <w:r w:rsidRPr="009B1BB5">
              <w:rPr>
                <w:rFonts w:cs="Times New Roman"/>
                <w:color w:val="000000"/>
                <w:sz w:val="20"/>
                <w:szCs w:val="20"/>
                <w:rtl/>
              </w:rPr>
              <w:t>0411.الكراء الفعلي</w:t>
            </w:r>
          </w:p>
        </w:tc>
      </w:tr>
      <w:tr w:rsidR="00567BE9" w:rsidTr="00CF6BEE">
        <w:trPr>
          <w:jc w:val="center"/>
        </w:trPr>
        <w:tc>
          <w:tcPr>
            <w:tcW w:w="2761" w:type="dxa"/>
            <w:vAlign w:val="center"/>
          </w:tcPr>
          <w:p w:rsidR="00567BE9" w:rsidRDefault="00567BE9" w:rsidP="00C97218">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115,7</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117,0</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w:t>
            </w:r>
          </w:p>
        </w:tc>
        <w:tc>
          <w:tcPr>
            <w:tcW w:w="2192" w:type="dxa"/>
            <w:vAlign w:val="center"/>
          </w:tcPr>
          <w:p w:rsidR="00567BE9" w:rsidRPr="009B1BB5" w:rsidRDefault="00567BE9" w:rsidP="00C97218">
            <w:pPr>
              <w:spacing w:line="180" w:lineRule="exact"/>
              <w:jc w:val="right"/>
              <w:rPr>
                <w:rFonts w:cs="Times New Roman"/>
                <w:color w:val="000000"/>
                <w:sz w:val="20"/>
                <w:szCs w:val="20"/>
                <w:rtl/>
              </w:rPr>
            </w:pPr>
            <w:r w:rsidRPr="009B1BB5">
              <w:rPr>
                <w:rFonts w:cs="Times New Roman"/>
                <w:color w:val="000000"/>
                <w:sz w:val="20"/>
                <w:szCs w:val="20"/>
                <w:rtl/>
              </w:rPr>
              <w:t>043.صيانة وإصلاح المساكن</w:t>
            </w:r>
          </w:p>
        </w:tc>
      </w:tr>
      <w:tr w:rsidR="00567BE9" w:rsidTr="00CF6BEE">
        <w:trPr>
          <w:jc w:val="center"/>
        </w:trPr>
        <w:tc>
          <w:tcPr>
            <w:tcW w:w="2761" w:type="dxa"/>
            <w:vAlign w:val="center"/>
          </w:tcPr>
          <w:p w:rsidR="00567BE9" w:rsidRDefault="00567BE9" w:rsidP="00C97218">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118,0</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118,5</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0,4</w:t>
            </w:r>
          </w:p>
        </w:tc>
        <w:tc>
          <w:tcPr>
            <w:tcW w:w="2192" w:type="dxa"/>
            <w:vAlign w:val="center"/>
          </w:tcPr>
          <w:p w:rsidR="00567BE9" w:rsidRPr="009B1BB5" w:rsidRDefault="00567BE9" w:rsidP="00C97218">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567BE9" w:rsidTr="00CF6BEE">
        <w:trPr>
          <w:jc w:val="center"/>
        </w:trPr>
        <w:tc>
          <w:tcPr>
            <w:tcW w:w="2761" w:type="dxa"/>
            <w:vAlign w:val="center"/>
          </w:tcPr>
          <w:p w:rsidR="00567BE9" w:rsidRDefault="00567BE9" w:rsidP="00C97218">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115,1</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116,5</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1,2</w:t>
            </w:r>
          </w:p>
        </w:tc>
        <w:tc>
          <w:tcPr>
            <w:tcW w:w="2192" w:type="dxa"/>
            <w:vAlign w:val="center"/>
          </w:tcPr>
          <w:p w:rsidR="00567BE9" w:rsidRPr="009B1BB5" w:rsidRDefault="00567BE9" w:rsidP="00C97218">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567BE9" w:rsidTr="00CF6BEE">
        <w:trPr>
          <w:trHeight w:val="486"/>
          <w:jc w:val="center"/>
        </w:trPr>
        <w:tc>
          <w:tcPr>
            <w:tcW w:w="2761" w:type="dxa"/>
            <w:vAlign w:val="center"/>
          </w:tcPr>
          <w:p w:rsidR="00567BE9" w:rsidRDefault="00567BE9" w:rsidP="00C97218">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99,9</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99,9</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92" w:type="dxa"/>
            <w:vAlign w:val="center"/>
          </w:tcPr>
          <w:p w:rsidR="00567BE9" w:rsidRPr="009B1BB5" w:rsidRDefault="00567BE9" w:rsidP="00C97218">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567BE9" w:rsidTr="00CF6BEE">
        <w:trPr>
          <w:jc w:val="center"/>
        </w:trPr>
        <w:tc>
          <w:tcPr>
            <w:tcW w:w="2761" w:type="dxa"/>
            <w:vAlign w:val="center"/>
          </w:tcPr>
          <w:p w:rsidR="00567BE9" w:rsidRDefault="00567BE9" w:rsidP="00C97218">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100,1</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100,1</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92" w:type="dxa"/>
            <w:vAlign w:val="center"/>
          </w:tcPr>
          <w:p w:rsidR="00567BE9" w:rsidRPr="009B1BB5" w:rsidRDefault="00567BE9"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567BE9" w:rsidTr="00CF6BEE">
        <w:trPr>
          <w:jc w:val="center"/>
        </w:trPr>
        <w:tc>
          <w:tcPr>
            <w:tcW w:w="2761" w:type="dxa"/>
            <w:vAlign w:val="center"/>
          </w:tcPr>
          <w:p w:rsidR="00567BE9" w:rsidRPr="007F171E" w:rsidRDefault="00567BE9" w:rsidP="00C97218">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ollecte des ordures ménagers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99,9</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99,9</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92" w:type="dxa"/>
            <w:vAlign w:val="center"/>
          </w:tcPr>
          <w:p w:rsidR="00567BE9" w:rsidRPr="00D04D55" w:rsidRDefault="00567BE9"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567BE9" w:rsidTr="00CF6BEE">
        <w:trPr>
          <w:jc w:val="center"/>
        </w:trPr>
        <w:tc>
          <w:tcPr>
            <w:tcW w:w="2761" w:type="dxa"/>
            <w:vAlign w:val="center"/>
          </w:tcPr>
          <w:p w:rsidR="00567BE9" w:rsidRPr="007F171E" w:rsidRDefault="00567BE9" w:rsidP="00C97218">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97,5</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97,5</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92" w:type="dxa"/>
            <w:vAlign w:val="center"/>
          </w:tcPr>
          <w:p w:rsidR="00567BE9" w:rsidRPr="00D04D55" w:rsidRDefault="00567BE9"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567BE9" w:rsidTr="00CF6BEE">
        <w:trPr>
          <w:jc w:val="center"/>
        </w:trPr>
        <w:tc>
          <w:tcPr>
            <w:tcW w:w="2761" w:type="dxa"/>
            <w:vAlign w:val="center"/>
          </w:tcPr>
          <w:p w:rsidR="00567BE9" w:rsidRDefault="00567BE9" w:rsidP="00C97218">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100,4</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100,3</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-0,1</w:t>
            </w:r>
          </w:p>
        </w:tc>
        <w:tc>
          <w:tcPr>
            <w:tcW w:w="2192" w:type="dxa"/>
            <w:vAlign w:val="center"/>
          </w:tcPr>
          <w:p w:rsidR="00567BE9" w:rsidRPr="00D04D55" w:rsidRDefault="00567BE9"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045. الكهرباء والغاز ومحروقات أخرى</w:t>
            </w:r>
          </w:p>
        </w:tc>
      </w:tr>
      <w:tr w:rsidR="00567BE9" w:rsidTr="00CF6BEE">
        <w:trPr>
          <w:jc w:val="center"/>
        </w:trPr>
        <w:tc>
          <w:tcPr>
            <w:tcW w:w="2761" w:type="dxa"/>
            <w:vAlign w:val="center"/>
          </w:tcPr>
          <w:p w:rsidR="00567BE9" w:rsidRDefault="00567BE9" w:rsidP="00C97218">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100,0</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100,0</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92" w:type="dxa"/>
            <w:vAlign w:val="center"/>
          </w:tcPr>
          <w:p w:rsidR="00567BE9" w:rsidRPr="009B1BB5" w:rsidRDefault="00567BE9"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0451.الكهرباء</w:t>
            </w:r>
          </w:p>
        </w:tc>
      </w:tr>
      <w:tr w:rsidR="00567BE9" w:rsidTr="00CF6BEE">
        <w:trPr>
          <w:jc w:val="center"/>
        </w:trPr>
        <w:tc>
          <w:tcPr>
            <w:tcW w:w="2761" w:type="dxa"/>
            <w:vAlign w:val="center"/>
          </w:tcPr>
          <w:p w:rsidR="00567BE9" w:rsidRDefault="00567BE9" w:rsidP="00C97218">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100,1</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100,1</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92" w:type="dxa"/>
            <w:vAlign w:val="center"/>
          </w:tcPr>
          <w:p w:rsidR="00567BE9" w:rsidRPr="009B1BB5" w:rsidRDefault="00567BE9"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0452. الغاز</w:t>
            </w:r>
          </w:p>
        </w:tc>
      </w:tr>
      <w:tr w:rsidR="00567BE9" w:rsidTr="00CF6BEE">
        <w:trPr>
          <w:jc w:val="center"/>
        </w:trPr>
        <w:tc>
          <w:tcPr>
            <w:tcW w:w="2761" w:type="dxa"/>
            <w:vAlign w:val="center"/>
          </w:tcPr>
          <w:p w:rsidR="00567BE9" w:rsidRDefault="00567BE9" w:rsidP="00C97218">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107,8</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104,7</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-2,9</w:t>
            </w:r>
          </w:p>
        </w:tc>
        <w:tc>
          <w:tcPr>
            <w:tcW w:w="2192" w:type="dxa"/>
            <w:vAlign w:val="center"/>
          </w:tcPr>
          <w:p w:rsidR="00567BE9" w:rsidRPr="009B1BB5" w:rsidRDefault="00567BE9"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567BE9" w:rsidTr="00CF6BEE">
        <w:trPr>
          <w:jc w:val="center"/>
        </w:trPr>
        <w:tc>
          <w:tcPr>
            <w:tcW w:w="2761" w:type="dxa"/>
            <w:shd w:val="clear" w:color="auto" w:fill="FFD8C5"/>
            <w:vAlign w:val="center"/>
          </w:tcPr>
          <w:p w:rsidR="00567BE9" w:rsidRDefault="00567BE9" w:rsidP="00C97218">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992" w:type="dxa"/>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108,8</w:t>
            </w:r>
          </w:p>
        </w:tc>
        <w:tc>
          <w:tcPr>
            <w:tcW w:w="709" w:type="dxa"/>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109,4</w:t>
            </w:r>
          </w:p>
        </w:tc>
        <w:tc>
          <w:tcPr>
            <w:tcW w:w="850" w:type="dxa"/>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0,6</w:t>
            </w:r>
          </w:p>
        </w:tc>
        <w:tc>
          <w:tcPr>
            <w:tcW w:w="2192" w:type="dxa"/>
            <w:shd w:val="clear" w:color="auto" w:fill="FFD8C5"/>
            <w:vAlign w:val="center"/>
          </w:tcPr>
          <w:p w:rsidR="00567BE9" w:rsidRPr="009B1BB5" w:rsidRDefault="00567BE9" w:rsidP="00C97218">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567BE9" w:rsidTr="00CF6BEE">
        <w:trPr>
          <w:trHeight w:val="569"/>
          <w:jc w:val="center"/>
        </w:trPr>
        <w:tc>
          <w:tcPr>
            <w:tcW w:w="2761" w:type="dxa"/>
            <w:vAlign w:val="center"/>
          </w:tcPr>
          <w:p w:rsidR="00567BE9" w:rsidRDefault="00567BE9" w:rsidP="00C97218">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112,4</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112,7</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0,3</w:t>
            </w:r>
          </w:p>
        </w:tc>
        <w:tc>
          <w:tcPr>
            <w:tcW w:w="2192" w:type="dxa"/>
            <w:vAlign w:val="center"/>
          </w:tcPr>
          <w:p w:rsidR="00567BE9" w:rsidRPr="009B1BB5" w:rsidRDefault="00567BE9" w:rsidP="00C97218">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مواد التأثيث والزرابي وأفرشة أرضية أخرى</w:t>
            </w:r>
          </w:p>
        </w:tc>
      </w:tr>
      <w:tr w:rsidR="00567BE9" w:rsidTr="00CF6BEE">
        <w:trPr>
          <w:jc w:val="center"/>
        </w:trPr>
        <w:tc>
          <w:tcPr>
            <w:tcW w:w="2761" w:type="dxa"/>
            <w:vAlign w:val="center"/>
          </w:tcPr>
          <w:p w:rsidR="00567BE9" w:rsidRDefault="00567BE9" w:rsidP="00C97218">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113,4</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113,6</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0,2</w:t>
            </w:r>
          </w:p>
        </w:tc>
        <w:tc>
          <w:tcPr>
            <w:tcW w:w="2192" w:type="dxa"/>
            <w:vAlign w:val="center"/>
          </w:tcPr>
          <w:p w:rsidR="00567BE9" w:rsidRPr="009B1BB5" w:rsidRDefault="00567BE9" w:rsidP="00C97218">
            <w:pPr>
              <w:spacing w:line="200" w:lineRule="exact"/>
              <w:jc w:val="right"/>
              <w:rPr>
                <w:rFonts w:cs="Times New Roman"/>
                <w:color w:val="000000"/>
                <w:sz w:val="20"/>
                <w:szCs w:val="20"/>
                <w:rtl/>
              </w:rPr>
            </w:pPr>
            <w:r w:rsidRPr="009B1BB5">
              <w:rPr>
                <w:rFonts w:cs="Times New Roman"/>
                <w:color w:val="000000"/>
                <w:sz w:val="20"/>
                <w:szCs w:val="20"/>
                <w:rtl/>
              </w:rPr>
              <w:t>0511.الأثاث ومواد التأثيث</w:t>
            </w:r>
          </w:p>
        </w:tc>
      </w:tr>
      <w:tr w:rsidR="00567BE9" w:rsidTr="00CF6BEE">
        <w:trPr>
          <w:jc w:val="center"/>
        </w:trPr>
        <w:tc>
          <w:tcPr>
            <w:tcW w:w="2761" w:type="dxa"/>
            <w:vAlign w:val="center"/>
          </w:tcPr>
          <w:p w:rsidR="00567BE9" w:rsidRDefault="00567BE9" w:rsidP="00C97218">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108,1</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108,5</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0,4</w:t>
            </w:r>
          </w:p>
        </w:tc>
        <w:tc>
          <w:tcPr>
            <w:tcW w:w="2192" w:type="dxa"/>
            <w:vAlign w:val="center"/>
          </w:tcPr>
          <w:p w:rsidR="00567BE9" w:rsidRPr="009B1BB5" w:rsidRDefault="00567BE9" w:rsidP="00C97218">
            <w:pPr>
              <w:spacing w:line="200" w:lineRule="exact"/>
              <w:jc w:val="right"/>
              <w:rPr>
                <w:rFonts w:cs="Times New Roman"/>
                <w:color w:val="000000"/>
                <w:sz w:val="20"/>
                <w:szCs w:val="20"/>
                <w:rtl/>
              </w:rPr>
            </w:pPr>
            <w:r w:rsidRPr="009B1BB5">
              <w:rPr>
                <w:rFonts w:cs="Times New Roman"/>
                <w:color w:val="000000"/>
                <w:sz w:val="20"/>
                <w:szCs w:val="20"/>
                <w:rtl/>
              </w:rPr>
              <w:t>0512.الزرابي وأ</w:t>
            </w:r>
            <w:r w:rsidRPr="009B1BB5">
              <w:rPr>
                <w:rFonts w:cs="Times New Roman"/>
                <w:color w:val="000000"/>
                <w:spacing w:val="-8"/>
                <w:sz w:val="20"/>
                <w:szCs w:val="20"/>
                <w:rtl/>
              </w:rPr>
              <w:t>فرشة أرضية مختلفة</w:t>
            </w:r>
          </w:p>
        </w:tc>
      </w:tr>
      <w:tr w:rsidR="00567BE9" w:rsidTr="00CF6BEE">
        <w:trPr>
          <w:jc w:val="center"/>
        </w:trPr>
        <w:tc>
          <w:tcPr>
            <w:tcW w:w="2761" w:type="dxa"/>
            <w:vAlign w:val="center"/>
          </w:tcPr>
          <w:p w:rsidR="00567BE9" w:rsidRDefault="00567BE9" w:rsidP="00C97218">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106,6</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107,0</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0,4</w:t>
            </w:r>
          </w:p>
        </w:tc>
        <w:tc>
          <w:tcPr>
            <w:tcW w:w="2192" w:type="dxa"/>
            <w:vAlign w:val="center"/>
          </w:tcPr>
          <w:p w:rsidR="00567BE9" w:rsidRPr="009B1BB5" w:rsidRDefault="00567BE9" w:rsidP="00C97218">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567BE9" w:rsidTr="00CF6BEE">
        <w:trPr>
          <w:jc w:val="center"/>
        </w:trPr>
        <w:tc>
          <w:tcPr>
            <w:tcW w:w="2761" w:type="dxa"/>
            <w:vAlign w:val="center"/>
          </w:tcPr>
          <w:p w:rsidR="00567BE9" w:rsidRDefault="00567BE9" w:rsidP="00C97218">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106,6</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107,0</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0,4</w:t>
            </w:r>
          </w:p>
        </w:tc>
        <w:tc>
          <w:tcPr>
            <w:tcW w:w="2192" w:type="dxa"/>
            <w:vAlign w:val="center"/>
          </w:tcPr>
          <w:p w:rsidR="00567BE9" w:rsidRPr="009B1BB5" w:rsidRDefault="00567BE9" w:rsidP="00C97218">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567BE9" w:rsidTr="00CF6BEE">
        <w:trPr>
          <w:jc w:val="center"/>
        </w:trPr>
        <w:tc>
          <w:tcPr>
            <w:tcW w:w="2761" w:type="dxa"/>
            <w:vAlign w:val="center"/>
          </w:tcPr>
          <w:p w:rsidR="00567BE9" w:rsidRDefault="00567BE9" w:rsidP="00C97218">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108,4</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108,7</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0,3</w:t>
            </w:r>
          </w:p>
        </w:tc>
        <w:tc>
          <w:tcPr>
            <w:tcW w:w="2192" w:type="dxa"/>
            <w:vAlign w:val="center"/>
          </w:tcPr>
          <w:p w:rsidR="00567BE9" w:rsidRPr="009B1BB5" w:rsidRDefault="00567BE9"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053.الأجهزة المنزلية</w:t>
            </w:r>
          </w:p>
        </w:tc>
      </w:tr>
      <w:tr w:rsidR="00567BE9" w:rsidTr="00CF6BEE">
        <w:trPr>
          <w:trHeight w:val="532"/>
          <w:jc w:val="center"/>
        </w:trPr>
        <w:tc>
          <w:tcPr>
            <w:tcW w:w="2761" w:type="dxa"/>
            <w:vAlign w:val="center"/>
          </w:tcPr>
          <w:p w:rsidR="00567BE9" w:rsidRDefault="00567BE9" w:rsidP="00C97218">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108,3</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108,6</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0,3</w:t>
            </w:r>
          </w:p>
        </w:tc>
        <w:tc>
          <w:tcPr>
            <w:tcW w:w="2192" w:type="dxa"/>
            <w:vAlign w:val="center"/>
          </w:tcPr>
          <w:p w:rsidR="00567BE9" w:rsidRPr="009B1BB5" w:rsidRDefault="00567BE9" w:rsidP="00C97218">
            <w:pPr>
              <w:spacing w:line="200" w:lineRule="exact"/>
              <w:jc w:val="right"/>
              <w:rPr>
                <w:rFonts w:cs="Times New Roman"/>
                <w:color w:val="000000"/>
                <w:sz w:val="20"/>
                <w:szCs w:val="20"/>
                <w:rtl/>
              </w:rPr>
            </w:pPr>
            <w:r w:rsidRPr="009B1BB5">
              <w:rPr>
                <w:rFonts w:cs="Times New Roman"/>
                <w:color w:val="000000"/>
                <w:sz w:val="20"/>
                <w:szCs w:val="20"/>
                <w:rtl/>
              </w:rPr>
              <w:t>0531.الأجهزة المنزلية الكهربائية وغير الكهربائية الكبيرة</w:t>
            </w:r>
          </w:p>
        </w:tc>
      </w:tr>
      <w:tr w:rsidR="00567BE9" w:rsidTr="00CF6BEE">
        <w:trPr>
          <w:jc w:val="center"/>
        </w:trPr>
        <w:tc>
          <w:tcPr>
            <w:tcW w:w="2761" w:type="dxa"/>
            <w:vAlign w:val="center"/>
          </w:tcPr>
          <w:p w:rsidR="00567BE9" w:rsidRDefault="00567BE9" w:rsidP="00C97218">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111,0</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110,4</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-0,5</w:t>
            </w:r>
          </w:p>
        </w:tc>
        <w:tc>
          <w:tcPr>
            <w:tcW w:w="2192" w:type="dxa"/>
            <w:vAlign w:val="center"/>
          </w:tcPr>
          <w:p w:rsidR="00567BE9" w:rsidRPr="009B1BB5" w:rsidRDefault="00567BE9" w:rsidP="00C97218">
            <w:pPr>
              <w:spacing w:line="200" w:lineRule="exact"/>
              <w:jc w:val="right"/>
              <w:rPr>
                <w:rFonts w:cs="Times New Roman"/>
                <w:color w:val="000000"/>
                <w:sz w:val="20"/>
                <w:szCs w:val="20"/>
                <w:rtl/>
              </w:rPr>
            </w:pPr>
            <w:r w:rsidRPr="009B1BB5">
              <w:rPr>
                <w:rFonts w:cs="Times New Roman"/>
                <w:color w:val="000000"/>
                <w:sz w:val="20"/>
                <w:szCs w:val="20"/>
                <w:rtl/>
              </w:rPr>
              <w:t>0532.الأجهزة المنزلية الكهربائية الصغيرة</w:t>
            </w:r>
          </w:p>
        </w:tc>
      </w:tr>
      <w:tr w:rsidR="00567BE9" w:rsidTr="00CF6BEE">
        <w:trPr>
          <w:jc w:val="center"/>
        </w:trPr>
        <w:tc>
          <w:tcPr>
            <w:tcW w:w="2761" w:type="dxa"/>
            <w:vAlign w:val="center"/>
          </w:tcPr>
          <w:p w:rsidR="00567BE9" w:rsidRPr="00932434" w:rsidRDefault="00567BE9" w:rsidP="00C97218">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103,5</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104,4</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0,9</w:t>
            </w:r>
          </w:p>
        </w:tc>
        <w:tc>
          <w:tcPr>
            <w:tcW w:w="2192" w:type="dxa"/>
            <w:vAlign w:val="center"/>
          </w:tcPr>
          <w:p w:rsidR="00567BE9" w:rsidRPr="009B1BB5" w:rsidRDefault="00567BE9" w:rsidP="00C97218">
            <w:pPr>
              <w:spacing w:line="200" w:lineRule="exact"/>
              <w:jc w:val="right"/>
              <w:rPr>
                <w:rFonts w:cs="Times New Roman"/>
                <w:color w:val="000000"/>
                <w:sz w:val="20"/>
                <w:szCs w:val="20"/>
                <w:rtl/>
              </w:rPr>
            </w:pPr>
            <w:r w:rsidRPr="009B1BB5">
              <w:rPr>
                <w:rFonts w:cs="Times New Roman"/>
                <w:color w:val="000000"/>
                <w:sz w:val="20"/>
                <w:szCs w:val="20"/>
                <w:rtl/>
              </w:rPr>
              <w:t>0533.إصلاح الأجهزة المنزلية</w:t>
            </w:r>
          </w:p>
        </w:tc>
      </w:tr>
      <w:tr w:rsidR="00567BE9" w:rsidTr="00CF6BEE">
        <w:trPr>
          <w:jc w:val="center"/>
        </w:trPr>
        <w:tc>
          <w:tcPr>
            <w:tcW w:w="2761" w:type="dxa"/>
            <w:vAlign w:val="center"/>
          </w:tcPr>
          <w:p w:rsidR="00567BE9" w:rsidRDefault="00567BE9" w:rsidP="00C97218">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116,5</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117,8</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w:t>
            </w:r>
          </w:p>
        </w:tc>
        <w:tc>
          <w:tcPr>
            <w:tcW w:w="2192" w:type="dxa"/>
            <w:vAlign w:val="center"/>
          </w:tcPr>
          <w:p w:rsidR="00567BE9" w:rsidRPr="009B1BB5" w:rsidRDefault="00567BE9"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 مواد زجاجية، أواني وأدوات منزلية</w:t>
            </w:r>
          </w:p>
        </w:tc>
      </w:tr>
      <w:tr w:rsidR="00567BE9" w:rsidTr="00CF6BEE">
        <w:trPr>
          <w:jc w:val="center"/>
        </w:trPr>
        <w:tc>
          <w:tcPr>
            <w:tcW w:w="2761" w:type="dxa"/>
            <w:vAlign w:val="center"/>
          </w:tcPr>
          <w:p w:rsidR="00567BE9" w:rsidRDefault="00567BE9" w:rsidP="00C97218">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116,5</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117,8</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w:t>
            </w:r>
          </w:p>
        </w:tc>
        <w:tc>
          <w:tcPr>
            <w:tcW w:w="2192" w:type="dxa"/>
            <w:vAlign w:val="center"/>
          </w:tcPr>
          <w:p w:rsidR="00567BE9" w:rsidRPr="009B1BB5" w:rsidRDefault="00567BE9"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0540. مواد زجاجية، أواني وأدوات منزلية</w:t>
            </w:r>
          </w:p>
        </w:tc>
      </w:tr>
    </w:tbl>
    <w:p w:rsidR="005239C4" w:rsidRDefault="005239C4">
      <w:pPr>
        <w:spacing w:line="260" w:lineRule="exact"/>
        <w:jc w:val="center"/>
        <w:rPr>
          <w:b/>
          <w:bCs/>
          <w:sz w:val="22"/>
          <w:szCs w:val="22"/>
          <w:lang w:eastAsia="fr-FR"/>
        </w:rPr>
      </w:pPr>
    </w:p>
    <w:p w:rsidR="005239C4" w:rsidRDefault="005239C4">
      <w:pPr>
        <w:spacing w:line="260" w:lineRule="exact"/>
        <w:jc w:val="center"/>
        <w:rPr>
          <w:b/>
          <w:bCs/>
          <w:sz w:val="22"/>
          <w:szCs w:val="22"/>
          <w:lang w:eastAsia="fr-FR"/>
        </w:rPr>
      </w:pPr>
    </w:p>
    <w:p w:rsidR="00460D5B" w:rsidRDefault="00460D5B">
      <w:pPr>
        <w:spacing w:line="260" w:lineRule="exact"/>
        <w:jc w:val="center"/>
        <w:rPr>
          <w:b/>
          <w:bCs/>
          <w:sz w:val="22"/>
          <w:szCs w:val="22"/>
          <w:lang w:eastAsia="fr-FR"/>
        </w:rPr>
      </w:pPr>
    </w:p>
    <w:p w:rsidR="00460D5B" w:rsidRDefault="00460D5B">
      <w:pPr>
        <w:spacing w:line="260" w:lineRule="exact"/>
        <w:jc w:val="center"/>
        <w:rPr>
          <w:b/>
          <w:bCs/>
          <w:sz w:val="22"/>
          <w:szCs w:val="22"/>
          <w:rtl/>
          <w:lang w:eastAsia="fr-FR"/>
        </w:rPr>
      </w:pPr>
    </w:p>
    <w:p w:rsidR="00D21E06" w:rsidRDefault="00D21E06">
      <w:pPr>
        <w:spacing w:line="260" w:lineRule="exact"/>
        <w:jc w:val="center"/>
        <w:rPr>
          <w:b/>
          <w:bCs/>
          <w:sz w:val="22"/>
          <w:szCs w:val="22"/>
          <w:rtl/>
          <w:lang w:eastAsia="fr-FR"/>
        </w:rPr>
      </w:pPr>
    </w:p>
    <w:p w:rsidR="00D21E06" w:rsidRDefault="00D21E06">
      <w:pPr>
        <w:spacing w:line="260" w:lineRule="exact"/>
        <w:jc w:val="center"/>
        <w:rPr>
          <w:b/>
          <w:bCs/>
          <w:sz w:val="22"/>
          <w:szCs w:val="22"/>
          <w:lang w:eastAsia="fr-FR"/>
        </w:rPr>
      </w:pPr>
    </w:p>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6</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992"/>
        <w:gridCol w:w="709"/>
        <w:gridCol w:w="850"/>
        <w:gridCol w:w="2125"/>
      </w:tblGrid>
      <w:tr w:rsidR="002B19C6" w:rsidRPr="00073364" w:rsidTr="00CF6BEE">
        <w:trPr>
          <w:jc w:val="center"/>
        </w:trPr>
        <w:tc>
          <w:tcPr>
            <w:tcW w:w="2695" w:type="dxa"/>
            <w:tcBorders>
              <w:top w:val="single" w:sz="12" w:space="0" w:color="auto"/>
              <w:bottom w:val="single" w:sz="6" w:space="0" w:color="auto"/>
            </w:tcBorders>
            <w:shd w:val="clear" w:color="auto" w:fill="632423"/>
            <w:vAlign w:val="center"/>
          </w:tcPr>
          <w:p w:rsidR="002B19C6" w:rsidRPr="00073364" w:rsidRDefault="002B19C6" w:rsidP="00C97218">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2B19C6" w:rsidRPr="00073364" w:rsidRDefault="002B19C6" w:rsidP="00C97218">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992" w:type="dxa"/>
            <w:tcBorders>
              <w:top w:val="single" w:sz="12" w:space="0" w:color="auto"/>
              <w:bottom w:val="single" w:sz="6" w:space="0" w:color="auto"/>
            </w:tcBorders>
            <w:shd w:val="clear" w:color="auto" w:fill="632423"/>
            <w:vAlign w:val="center"/>
          </w:tcPr>
          <w:p w:rsidR="002B19C6" w:rsidRPr="005454F5" w:rsidRDefault="00CF6BEE" w:rsidP="00520E7C">
            <w:pPr>
              <w:spacing w:line="200" w:lineRule="exact"/>
              <w:jc w:val="center"/>
              <w:rPr>
                <w:rFonts w:cs="Times New Roman"/>
                <w:b/>
                <w:bCs/>
                <w:color w:val="FFFFFF"/>
                <w:sz w:val="16"/>
                <w:szCs w:val="16"/>
                <w:lang w:eastAsia="fr-FR"/>
              </w:rPr>
            </w:pPr>
            <w:r>
              <w:rPr>
                <w:rFonts w:cs="Times New Roman"/>
                <w:b/>
                <w:bCs/>
                <w:color w:val="FFFFFF"/>
                <w:sz w:val="16"/>
                <w:szCs w:val="16"/>
                <w:lang w:eastAsia="fr-FR"/>
              </w:rPr>
              <w:t>Septembre</w:t>
            </w:r>
          </w:p>
          <w:p w:rsidR="002B19C6" w:rsidRPr="005454F5" w:rsidRDefault="002B19C6" w:rsidP="00520E7C">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22</w:t>
            </w:r>
          </w:p>
          <w:p w:rsidR="002B19C6" w:rsidRPr="005454F5" w:rsidRDefault="00CF6BEE" w:rsidP="00520E7C">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شتنبر</w:t>
            </w:r>
          </w:p>
        </w:tc>
        <w:tc>
          <w:tcPr>
            <w:tcW w:w="709" w:type="dxa"/>
            <w:tcBorders>
              <w:top w:val="single" w:sz="12" w:space="0" w:color="auto"/>
              <w:bottom w:val="single" w:sz="6" w:space="0" w:color="auto"/>
            </w:tcBorders>
            <w:shd w:val="clear" w:color="auto" w:fill="632423"/>
            <w:vAlign w:val="center"/>
          </w:tcPr>
          <w:p w:rsidR="002B19C6" w:rsidRPr="005454F5" w:rsidRDefault="00CF6BEE" w:rsidP="00520E7C">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2B19C6" w:rsidRPr="005454F5" w:rsidRDefault="002B19C6" w:rsidP="00520E7C">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22</w:t>
            </w:r>
          </w:p>
          <w:p w:rsidR="002B19C6" w:rsidRPr="005454F5" w:rsidRDefault="00CF6BEE" w:rsidP="00520E7C">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أكتوبر</w:t>
            </w:r>
          </w:p>
        </w:tc>
        <w:tc>
          <w:tcPr>
            <w:tcW w:w="850" w:type="dxa"/>
            <w:tcBorders>
              <w:top w:val="single" w:sz="12" w:space="0" w:color="auto"/>
              <w:bottom w:val="single" w:sz="6" w:space="0" w:color="auto"/>
            </w:tcBorders>
            <w:shd w:val="clear" w:color="auto" w:fill="632423"/>
            <w:vAlign w:val="center"/>
          </w:tcPr>
          <w:p w:rsidR="002B19C6" w:rsidRDefault="002B19C6" w:rsidP="00C97218">
            <w:pPr>
              <w:jc w:val="center"/>
              <w:rPr>
                <w:b/>
                <w:bCs/>
                <w:color w:val="FFFFFF"/>
                <w:sz w:val="16"/>
                <w:szCs w:val="16"/>
                <w:rtl/>
              </w:rPr>
            </w:pPr>
            <w:r>
              <w:rPr>
                <w:b/>
                <w:bCs/>
                <w:color w:val="FFFFFF"/>
                <w:sz w:val="16"/>
                <w:szCs w:val="16"/>
              </w:rPr>
              <w:t>Variation (%)</w:t>
            </w:r>
          </w:p>
          <w:p w:rsidR="002B19C6" w:rsidRDefault="002B19C6"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2B19C6" w:rsidRPr="009D373D" w:rsidRDefault="002B19C6"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567BE9" w:rsidTr="00CF6BEE">
        <w:trPr>
          <w:jc w:val="center"/>
        </w:trPr>
        <w:tc>
          <w:tcPr>
            <w:tcW w:w="2695" w:type="dxa"/>
            <w:tcBorders>
              <w:top w:val="single" w:sz="6" w:space="0" w:color="auto"/>
            </w:tcBorders>
            <w:vAlign w:val="center"/>
          </w:tcPr>
          <w:p w:rsidR="00567BE9" w:rsidRDefault="00567BE9" w:rsidP="00C97218">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xml:space="preserve">. Outillage et autre matériel pour la </w:t>
            </w:r>
            <w:r w:rsidR="00CF6BEE">
              <w:rPr>
                <w:rFonts w:cs="Times New Roman"/>
                <w:color w:val="000000"/>
                <w:sz w:val="14"/>
                <w:szCs w:val="14"/>
              </w:rPr>
              <w:t>Septembre</w:t>
            </w:r>
            <w:r>
              <w:rPr>
                <w:rFonts w:cs="Times New Roman"/>
                <w:color w:val="000000"/>
                <w:sz w:val="14"/>
                <w:szCs w:val="14"/>
              </w:rPr>
              <w:t>son et le jardin</w:t>
            </w:r>
          </w:p>
        </w:tc>
        <w:tc>
          <w:tcPr>
            <w:tcW w:w="992" w:type="dxa"/>
            <w:tcBorders>
              <w:top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118,0</w:t>
            </w:r>
          </w:p>
        </w:tc>
        <w:tc>
          <w:tcPr>
            <w:tcW w:w="709" w:type="dxa"/>
            <w:tcBorders>
              <w:top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118,8</w:t>
            </w:r>
          </w:p>
        </w:tc>
        <w:tc>
          <w:tcPr>
            <w:tcW w:w="850" w:type="dxa"/>
            <w:tcBorders>
              <w:top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0,7</w:t>
            </w:r>
          </w:p>
        </w:tc>
        <w:tc>
          <w:tcPr>
            <w:tcW w:w="2125" w:type="dxa"/>
            <w:tcBorders>
              <w:top w:val="single" w:sz="6" w:space="0" w:color="auto"/>
            </w:tcBorders>
            <w:vAlign w:val="center"/>
          </w:tcPr>
          <w:p w:rsidR="00567BE9" w:rsidRPr="009B1BB5" w:rsidRDefault="00567BE9"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567BE9" w:rsidTr="00CF6BEE">
        <w:trPr>
          <w:jc w:val="center"/>
        </w:trPr>
        <w:tc>
          <w:tcPr>
            <w:tcW w:w="2695" w:type="dxa"/>
            <w:vAlign w:val="center"/>
          </w:tcPr>
          <w:p w:rsidR="00567BE9" w:rsidRDefault="00567BE9" w:rsidP="00C97218">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118,0</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118,8</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0,7</w:t>
            </w:r>
          </w:p>
        </w:tc>
        <w:tc>
          <w:tcPr>
            <w:tcW w:w="2125" w:type="dxa"/>
            <w:vAlign w:val="center"/>
          </w:tcPr>
          <w:p w:rsidR="00567BE9" w:rsidRPr="009B1BB5" w:rsidRDefault="00567BE9"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0552.الأدوات الصغيرة واللوازم المختلفة</w:t>
            </w:r>
          </w:p>
        </w:tc>
      </w:tr>
      <w:tr w:rsidR="00567BE9" w:rsidTr="00CF6BEE">
        <w:trPr>
          <w:jc w:val="center"/>
        </w:trPr>
        <w:tc>
          <w:tcPr>
            <w:tcW w:w="2695" w:type="dxa"/>
            <w:vAlign w:val="center"/>
          </w:tcPr>
          <w:p w:rsidR="00567BE9" w:rsidRDefault="00567BE9" w:rsidP="00C97218">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Biens et services lies a l'entretien courant du foyer</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105,9</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106,5</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0,6</w:t>
            </w:r>
          </w:p>
        </w:tc>
        <w:tc>
          <w:tcPr>
            <w:tcW w:w="2125" w:type="dxa"/>
            <w:vAlign w:val="center"/>
          </w:tcPr>
          <w:p w:rsidR="00567BE9" w:rsidRPr="009B1BB5" w:rsidRDefault="00567BE9"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متعلقة  بالصيانة المنزلية</w:t>
            </w:r>
          </w:p>
        </w:tc>
      </w:tr>
      <w:tr w:rsidR="00567BE9" w:rsidTr="00CF6BEE">
        <w:trPr>
          <w:jc w:val="center"/>
        </w:trPr>
        <w:tc>
          <w:tcPr>
            <w:tcW w:w="2695" w:type="dxa"/>
            <w:vAlign w:val="center"/>
          </w:tcPr>
          <w:p w:rsidR="00567BE9" w:rsidRDefault="00567BE9" w:rsidP="00C97218">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107,0</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107,9</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0,8</w:t>
            </w:r>
          </w:p>
        </w:tc>
        <w:tc>
          <w:tcPr>
            <w:tcW w:w="2125" w:type="dxa"/>
          </w:tcPr>
          <w:p w:rsidR="00567BE9" w:rsidRPr="009B1BB5" w:rsidRDefault="00567BE9" w:rsidP="00C97218">
            <w:pPr>
              <w:bidi/>
              <w:spacing w:before="20" w:after="20" w:line="180" w:lineRule="exact"/>
              <w:rPr>
                <w:rFonts w:cs="Times New Roman"/>
                <w:color w:val="000000"/>
                <w:sz w:val="20"/>
                <w:szCs w:val="20"/>
                <w:rtl/>
              </w:rPr>
            </w:pPr>
            <w:r w:rsidRPr="009B1BB5">
              <w:rPr>
                <w:rFonts w:cs="Times New Roman"/>
                <w:color w:val="000000"/>
                <w:sz w:val="20"/>
                <w:szCs w:val="20"/>
                <w:rtl/>
              </w:rPr>
              <w:t>0561.مواد التجهيز المنزلي غير مستديمة</w:t>
            </w:r>
          </w:p>
        </w:tc>
      </w:tr>
      <w:tr w:rsidR="00567BE9" w:rsidTr="00CF6BEE">
        <w:trPr>
          <w:jc w:val="center"/>
        </w:trPr>
        <w:tc>
          <w:tcPr>
            <w:tcW w:w="2695" w:type="dxa"/>
            <w:vAlign w:val="bottom"/>
          </w:tcPr>
          <w:p w:rsidR="00567BE9" w:rsidRDefault="00567BE9" w:rsidP="00C97218">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103,3</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103,3</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0562.الخدمات المنزلية</w:t>
            </w:r>
          </w:p>
        </w:tc>
      </w:tr>
      <w:tr w:rsidR="00567BE9" w:rsidTr="00CF6BEE">
        <w:trPr>
          <w:jc w:val="center"/>
        </w:trPr>
        <w:tc>
          <w:tcPr>
            <w:tcW w:w="2695" w:type="dxa"/>
            <w:shd w:val="clear" w:color="auto" w:fill="FFD8C5"/>
            <w:vAlign w:val="center"/>
          </w:tcPr>
          <w:p w:rsidR="00567BE9" w:rsidRDefault="00567BE9" w:rsidP="00C97218">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992" w:type="dxa"/>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101,9</w:t>
            </w:r>
          </w:p>
        </w:tc>
        <w:tc>
          <w:tcPr>
            <w:tcW w:w="709" w:type="dxa"/>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101,9</w:t>
            </w:r>
          </w:p>
        </w:tc>
        <w:tc>
          <w:tcPr>
            <w:tcW w:w="850" w:type="dxa"/>
            <w:shd w:val="clear" w:color="auto" w:fill="FFD8C5"/>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shd w:val="clear" w:color="auto" w:fill="FFD8C5"/>
            <w:vAlign w:val="center"/>
          </w:tcPr>
          <w:p w:rsidR="00567BE9" w:rsidRPr="009B1BB5" w:rsidRDefault="00567BE9" w:rsidP="00C97218">
            <w:pPr>
              <w:spacing w:line="240" w:lineRule="exact"/>
              <w:jc w:val="right"/>
              <w:rPr>
                <w:rFonts w:cs="Times New Roman"/>
                <w:b/>
                <w:bCs/>
                <w:color w:val="000000"/>
                <w:sz w:val="20"/>
                <w:szCs w:val="20"/>
                <w:rtl/>
              </w:rPr>
            </w:pPr>
            <w:r w:rsidRPr="009B1BB5">
              <w:rPr>
                <w:rFonts w:cs="Times New Roman"/>
                <w:b/>
                <w:bCs/>
                <w:color w:val="000000"/>
                <w:sz w:val="20"/>
                <w:szCs w:val="20"/>
                <w:rtl/>
              </w:rPr>
              <w:t>06. الصحة</w:t>
            </w:r>
          </w:p>
        </w:tc>
      </w:tr>
      <w:tr w:rsidR="00567BE9" w:rsidTr="00CF6BEE">
        <w:trPr>
          <w:jc w:val="center"/>
        </w:trPr>
        <w:tc>
          <w:tcPr>
            <w:tcW w:w="2695" w:type="dxa"/>
            <w:vAlign w:val="bottom"/>
          </w:tcPr>
          <w:p w:rsidR="00567BE9" w:rsidRDefault="00567BE9" w:rsidP="00C97218">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97,1</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97,1</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vAlign w:val="center"/>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061. مواد وأجهزة ومعدات طبية</w:t>
            </w:r>
          </w:p>
        </w:tc>
      </w:tr>
      <w:tr w:rsidR="00567BE9" w:rsidTr="00CF6BEE">
        <w:trPr>
          <w:jc w:val="center"/>
        </w:trPr>
        <w:tc>
          <w:tcPr>
            <w:tcW w:w="2695" w:type="dxa"/>
            <w:vAlign w:val="bottom"/>
          </w:tcPr>
          <w:p w:rsidR="00567BE9" w:rsidRDefault="00567BE9" w:rsidP="00C97218">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96,5</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96,5</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567BE9" w:rsidTr="00CF6BEE">
        <w:trPr>
          <w:jc w:val="center"/>
        </w:trPr>
        <w:tc>
          <w:tcPr>
            <w:tcW w:w="2695" w:type="dxa"/>
            <w:vAlign w:val="bottom"/>
          </w:tcPr>
          <w:p w:rsidR="00567BE9" w:rsidRDefault="00567BE9" w:rsidP="00C97218">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104,5</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104,6</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0,1</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0612. مواد طبية مختلفة</w:t>
            </w:r>
          </w:p>
        </w:tc>
      </w:tr>
      <w:tr w:rsidR="00567BE9" w:rsidTr="00CF6BEE">
        <w:trPr>
          <w:jc w:val="center"/>
        </w:trPr>
        <w:tc>
          <w:tcPr>
            <w:tcW w:w="2695" w:type="dxa"/>
            <w:vAlign w:val="bottom"/>
          </w:tcPr>
          <w:p w:rsidR="00567BE9" w:rsidRDefault="00567BE9" w:rsidP="00C97218">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106,2</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106,2</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vAlign w:val="center"/>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0613.الأجهزة والمعدات الطبية</w:t>
            </w:r>
          </w:p>
        </w:tc>
      </w:tr>
      <w:tr w:rsidR="00567BE9" w:rsidTr="00CF6BEE">
        <w:trPr>
          <w:jc w:val="center"/>
        </w:trPr>
        <w:tc>
          <w:tcPr>
            <w:tcW w:w="2695" w:type="dxa"/>
            <w:vAlign w:val="bottom"/>
          </w:tcPr>
          <w:p w:rsidR="00567BE9" w:rsidRDefault="00567BE9" w:rsidP="00C97218">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106,5</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106,5</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062. الخدمات الإسعافية</w:t>
            </w:r>
          </w:p>
        </w:tc>
      </w:tr>
      <w:tr w:rsidR="00567BE9" w:rsidTr="00CF6BEE">
        <w:trPr>
          <w:jc w:val="center"/>
        </w:trPr>
        <w:tc>
          <w:tcPr>
            <w:tcW w:w="2695" w:type="dxa"/>
            <w:vAlign w:val="bottom"/>
          </w:tcPr>
          <w:p w:rsidR="00567BE9" w:rsidRDefault="00567BE9" w:rsidP="00C97218">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111,3</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111,3</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0621. الخدمات الطبية</w:t>
            </w:r>
          </w:p>
        </w:tc>
      </w:tr>
      <w:tr w:rsidR="00567BE9" w:rsidTr="00CF6BEE">
        <w:trPr>
          <w:jc w:val="center"/>
        </w:trPr>
        <w:tc>
          <w:tcPr>
            <w:tcW w:w="2695" w:type="dxa"/>
            <w:vAlign w:val="bottom"/>
          </w:tcPr>
          <w:p w:rsidR="00567BE9" w:rsidRDefault="00567BE9" w:rsidP="00C97218">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111,4</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111,4</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0622. خدمات طب الأسنان</w:t>
            </w:r>
          </w:p>
        </w:tc>
      </w:tr>
      <w:tr w:rsidR="00567BE9" w:rsidTr="00CF6BEE">
        <w:trPr>
          <w:jc w:val="center"/>
        </w:trPr>
        <w:tc>
          <w:tcPr>
            <w:tcW w:w="2695" w:type="dxa"/>
            <w:vAlign w:val="bottom"/>
          </w:tcPr>
          <w:p w:rsidR="00567BE9" w:rsidRDefault="00567BE9" w:rsidP="00C97218">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100,4</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100,4</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567BE9" w:rsidTr="00CF6BEE">
        <w:trPr>
          <w:jc w:val="center"/>
        </w:trPr>
        <w:tc>
          <w:tcPr>
            <w:tcW w:w="2695" w:type="dxa"/>
            <w:vAlign w:val="bottom"/>
          </w:tcPr>
          <w:p w:rsidR="00567BE9" w:rsidRDefault="00567BE9" w:rsidP="00C97218">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100,7</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100,7</w:t>
            </w:r>
          </w:p>
        </w:tc>
        <w:tc>
          <w:tcPr>
            <w:tcW w:w="850" w:type="dxa"/>
            <w:tcBorders>
              <w:bottom w:val="single" w:sz="6" w:space="0" w:color="auto"/>
            </w:tcBorders>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063.الخدمات الإستشفائية</w:t>
            </w:r>
          </w:p>
        </w:tc>
      </w:tr>
      <w:tr w:rsidR="00567BE9" w:rsidTr="00CF6BEE">
        <w:trPr>
          <w:jc w:val="center"/>
        </w:trPr>
        <w:tc>
          <w:tcPr>
            <w:tcW w:w="2695" w:type="dxa"/>
            <w:vAlign w:val="bottom"/>
          </w:tcPr>
          <w:p w:rsidR="00567BE9" w:rsidRDefault="00567BE9" w:rsidP="00C97218">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100,7</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100,7</w:t>
            </w:r>
          </w:p>
        </w:tc>
        <w:tc>
          <w:tcPr>
            <w:tcW w:w="850" w:type="dxa"/>
            <w:tcBorders>
              <w:top w:val="single" w:sz="6" w:space="0" w:color="auto"/>
              <w:bottom w:val="nil"/>
            </w:tcBorders>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0630. الخدمات الإستشفائية</w:t>
            </w:r>
          </w:p>
        </w:tc>
      </w:tr>
      <w:tr w:rsidR="00567BE9" w:rsidTr="00CF6BEE">
        <w:trPr>
          <w:jc w:val="center"/>
        </w:trPr>
        <w:tc>
          <w:tcPr>
            <w:tcW w:w="2695" w:type="dxa"/>
            <w:shd w:val="clear" w:color="auto" w:fill="FFD8C5"/>
            <w:vAlign w:val="bottom"/>
          </w:tcPr>
          <w:p w:rsidR="00567BE9" w:rsidRDefault="00567BE9" w:rsidP="00C97218">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992" w:type="dxa"/>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122,5</w:t>
            </w:r>
          </w:p>
        </w:tc>
        <w:tc>
          <w:tcPr>
            <w:tcW w:w="709" w:type="dxa"/>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122,2</w:t>
            </w:r>
          </w:p>
        </w:tc>
        <w:tc>
          <w:tcPr>
            <w:tcW w:w="850" w:type="dxa"/>
            <w:tcBorders>
              <w:top w:val="nil"/>
            </w:tcBorders>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-0,2</w:t>
            </w:r>
          </w:p>
        </w:tc>
        <w:tc>
          <w:tcPr>
            <w:tcW w:w="2125" w:type="dxa"/>
            <w:shd w:val="clear" w:color="auto" w:fill="FFD8C5"/>
          </w:tcPr>
          <w:p w:rsidR="00567BE9" w:rsidRPr="009B1BB5" w:rsidRDefault="00567BE9" w:rsidP="00C97218">
            <w:pPr>
              <w:bidi/>
              <w:spacing w:line="240" w:lineRule="exact"/>
              <w:rPr>
                <w:rFonts w:cs="Times New Roman"/>
                <w:b/>
                <w:bCs/>
                <w:color w:val="000000"/>
                <w:sz w:val="20"/>
                <w:szCs w:val="20"/>
                <w:rtl/>
              </w:rPr>
            </w:pPr>
            <w:r w:rsidRPr="009B1BB5">
              <w:rPr>
                <w:rFonts w:cs="Times New Roman"/>
                <w:b/>
                <w:bCs/>
                <w:color w:val="000000"/>
                <w:sz w:val="20"/>
                <w:szCs w:val="20"/>
                <w:rtl/>
              </w:rPr>
              <w:t>07.النقل</w:t>
            </w:r>
          </w:p>
        </w:tc>
      </w:tr>
      <w:tr w:rsidR="00567BE9" w:rsidTr="00CF6BEE">
        <w:trPr>
          <w:jc w:val="center"/>
        </w:trPr>
        <w:tc>
          <w:tcPr>
            <w:tcW w:w="2695" w:type="dxa"/>
            <w:vAlign w:val="bottom"/>
          </w:tcPr>
          <w:p w:rsidR="00567BE9" w:rsidRDefault="00567BE9" w:rsidP="00C97218">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109,2</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109,8</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0,5</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071.شراء العربات</w:t>
            </w:r>
          </w:p>
        </w:tc>
      </w:tr>
      <w:tr w:rsidR="00567BE9" w:rsidTr="00CF6BEE">
        <w:trPr>
          <w:jc w:val="center"/>
        </w:trPr>
        <w:tc>
          <w:tcPr>
            <w:tcW w:w="2695" w:type="dxa"/>
            <w:vAlign w:val="bottom"/>
          </w:tcPr>
          <w:p w:rsidR="00567BE9" w:rsidRDefault="00567BE9" w:rsidP="00C97218">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109,2</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109,8</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0,5</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0711.السيارات</w:t>
            </w:r>
          </w:p>
        </w:tc>
      </w:tr>
      <w:tr w:rsidR="00567BE9" w:rsidTr="00CF6BEE">
        <w:trPr>
          <w:jc w:val="center"/>
        </w:trPr>
        <w:tc>
          <w:tcPr>
            <w:tcW w:w="2695" w:type="dxa"/>
            <w:vAlign w:val="bottom"/>
          </w:tcPr>
          <w:p w:rsidR="00567BE9" w:rsidRDefault="00567BE9" w:rsidP="00C97218">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108,9</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109,2</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0,3</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0712.الدراجات النارية</w:t>
            </w:r>
          </w:p>
        </w:tc>
      </w:tr>
      <w:tr w:rsidR="00567BE9" w:rsidTr="00CF6BEE">
        <w:trPr>
          <w:jc w:val="center"/>
        </w:trPr>
        <w:tc>
          <w:tcPr>
            <w:tcW w:w="2695" w:type="dxa"/>
            <w:vAlign w:val="bottom"/>
          </w:tcPr>
          <w:p w:rsidR="00567BE9" w:rsidRDefault="00567BE9" w:rsidP="00C97218">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116,5</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117,3</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0,7</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0713.الدراجات الهوائية</w:t>
            </w:r>
          </w:p>
        </w:tc>
      </w:tr>
      <w:tr w:rsidR="00567BE9" w:rsidTr="00CF6BEE">
        <w:trPr>
          <w:jc w:val="center"/>
        </w:trPr>
        <w:tc>
          <w:tcPr>
            <w:tcW w:w="2695" w:type="dxa"/>
            <w:vAlign w:val="bottom"/>
          </w:tcPr>
          <w:p w:rsidR="00567BE9" w:rsidRDefault="00567BE9" w:rsidP="00C97218">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133,4</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132,5</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-0,7</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072.نفقات إستعمال العربات</w:t>
            </w:r>
          </w:p>
        </w:tc>
      </w:tr>
      <w:tr w:rsidR="00567BE9" w:rsidTr="00CF6BEE">
        <w:trPr>
          <w:jc w:val="center"/>
        </w:trPr>
        <w:tc>
          <w:tcPr>
            <w:tcW w:w="2695" w:type="dxa"/>
            <w:vAlign w:val="bottom"/>
          </w:tcPr>
          <w:p w:rsidR="00567BE9" w:rsidRDefault="00567BE9" w:rsidP="00C97218">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106,0</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106,0</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vAlign w:val="center"/>
          </w:tcPr>
          <w:p w:rsidR="00567BE9" w:rsidRPr="009B1BB5" w:rsidRDefault="00567BE9" w:rsidP="00C97218">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567BE9" w:rsidTr="00CF6BEE">
        <w:trPr>
          <w:jc w:val="center"/>
        </w:trPr>
        <w:tc>
          <w:tcPr>
            <w:tcW w:w="2695" w:type="dxa"/>
            <w:vAlign w:val="center"/>
          </w:tcPr>
          <w:p w:rsidR="00567BE9" w:rsidRDefault="00567BE9" w:rsidP="00C97218">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151,7</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149,9</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-1,2</w:t>
            </w:r>
          </w:p>
        </w:tc>
        <w:tc>
          <w:tcPr>
            <w:tcW w:w="2125" w:type="dxa"/>
          </w:tcPr>
          <w:p w:rsidR="00567BE9" w:rsidRPr="009B1BB5" w:rsidRDefault="00567BE9" w:rsidP="00C97218">
            <w:pPr>
              <w:bidi/>
              <w:spacing w:line="180" w:lineRule="exact"/>
              <w:rPr>
                <w:rFonts w:cs="Times New Roman"/>
                <w:color w:val="000000"/>
                <w:sz w:val="20"/>
                <w:szCs w:val="20"/>
                <w:rtl/>
              </w:rPr>
            </w:pPr>
            <w:r w:rsidRPr="009B1BB5">
              <w:rPr>
                <w:rFonts w:cs="Times New Roman"/>
                <w:color w:val="000000"/>
                <w:sz w:val="20"/>
                <w:szCs w:val="20"/>
                <w:rtl/>
              </w:rPr>
              <w:t>0722.المحروقات وزيوت السيارات السياحية</w:t>
            </w:r>
          </w:p>
        </w:tc>
      </w:tr>
      <w:tr w:rsidR="00567BE9" w:rsidTr="00CF6BEE">
        <w:trPr>
          <w:jc w:val="center"/>
        </w:trPr>
        <w:tc>
          <w:tcPr>
            <w:tcW w:w="2695" w:type="dxa"/>
            <w:vAlign w:val="bottom"/>
          </w:tcPr>
          <w:p w:rsidR="00567BE9" w:rsidRDefault="00567BE9" w:rsidP="00C97218">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111,8</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112,2</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0,4</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0723. إصلاح وصيانة السيارات</w:t>
            </w:r>
            <w:r>
              <w:rPr>
                <w:rFonts w:cs="Times New Roman" w:hint="cs"/>
                <w:color w:val="000000"/>
                <w:sz w:val="20"/>
                <w:szCs w:val="20"/>
                <w:rtl/>
                <w:lang w:bidi="ar-MA"/>
              </w:rPr>
              <w:t xml:space="preserve"> الخاصة</w:t>
            </w:r>
          </w:p>
        </w:tc>
      </w:tr>
      <w:tr w:rsidR="00567BE9" w:rsidTr="00CF6BEE">
        <w:trPr>
          <w:jc w:val="center"/>
        </w:trPr>
        <w:tc>
          <w:tcPr>
            <w:tcW w:w="2695" w:type="dxa"/>
            <w:vAlign w:val="bottom"/>
          </w:tcPr>
          <w:p w:rsidR="00567BE9" w:rsidRDefault="00567BE9" w:rsidP="00C97218">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101,4</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101,4</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vAlign w:val="center"/>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567BE9" w:rsidTr="00CF6BEE">
        <w:trPr>
          <w:jc w:val="center"/>
        </w:trPr>
        <w:tc>
          <w:tcPr>
            <w:tcW w:w="2695" w:type="dxa"/>
            <w:vAlign w:val="center"/>
          </w:tcPr>
          <w:p w:rsidR="00567BE9" w:rsidRDefault="00567BE9" w:rsidP="00C97218">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115,9</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115,7</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-0,2</w:t>
            </w:r>
          </w:p>
        </w:tc>
        <w:tc>
          <w:tcPr>
            <w:tcW w:w="2125" w:type="dxa"/>
            <w:vAlign w:val="center"/>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073.خدمات النقل</w:t>
            </w:r>
          </w:p>
        </w:tc>
      </w:tr>
      <w:tr w:rsidR="00567BE9" w:rsidTr="00CF6BEE">
        <w:trPr>
          <w:jc w:val="center"/>
        </w:trPr>
        <w:tc>
          <w:tcPr>
            <w:tcW w:w="2695" w:type="dxa"/>
            <w:vAlign w:val="bottom"/>
          </w:tcPr>
          <w:p w:rsidR="00567BE9" w:rsidRDefault="00567BE9" w:rsidP="00C97218">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106,4</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106,4</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567BE9" w:rsidTr="00CF6BEE">
        <w:trPr>
          <w:jc w:val="center"/>
        </w:trPr>
        <w:tc>
          <w:tcPr>
            <w:tcW w:w="2695" w:type="dxa"/>
            <w:vAlign w:val="bottom"/>
          </w:tcPr>
          <w:p w:rsidR="00567BE9" w:rsidRPr="00351263" w:rsidRDefault="00567BE9" w:rsidP="00C97218">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116,8</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116,7</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-0,1</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567BE9" w:rsidTr="00CF6BEE">
        <w:trPr>
          <w:trHeight w:val="225"/>
          <w:jc w:val="center"/>
        </w:trPr>
        <w:tc>
          <w:tcPr>
            <w:tcW w:w="2695" w:type="dxa"/>
            <w:vAlign w:val="bottom"/>
          </w:tcPr>
          <w:p w:rsidR="00567BE9" w:rsidRPr="00351263" w:rsidRDefault="00567BE9" w:rsidP="00C97218">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109,8</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108,1</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-1,5</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567BE9" w:rsidTr="00CF6BEE">
        <w:trPr>
          <w:trHeight w:val="300"/>
          <w:jc w:val="center"/>
        </w:trPr>
        <w:tc>
          <w:tcPr>
            <w:tcW w:w="2695" w:type="dxa"/>
            <w:shd w:val="clear" w:color="auto" w:fill="FFD8C5"/>
            <w:vAlign w:val="bottom"/>
          </w:tcPr>
          <w:p w:rsidR="00567BE9" w:rsidRPr="00FD5F5D" w:rsidRDefault="00567BE9" w:rsidP="00C97218">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992" w:type="dxa"/>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104,2</w:t>
            </w:r>
          </w:p>
        </w:tc>
        <w:tc>
          <w:tcPr>
            <w:tcW w:w="709" w:type="dxa"/>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104,3</w:t>
            </w:r>
          </w:p>
        </w:tc>
        <w:tc>
          <w:tcPr>
            <w:tcW w:w="850" w:type="dxa"/>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0,1</w:t>
            </w:r>
          </w:p>
        </w:tc>
        <w:tc>
          <w:tcPr>
            <w:tcW w:w="2125" w:type="dxa"/>
            <w:shd w:val="clear" w:color="auto" w:fill="FFD8C5"/>
          </w:tcPr>
          <w:p w:rsidR="00567BE9" w:rsidRPr="00FD5F5D" w:rsidRDefault="00567BE9" w:rsidP="00C97218">
            <w:pPr>
              <w:bidi/>
              <w:spacing w:line="240" w:lineRule="exact"/>
              <w:rPr>
                <w:rFonts w:cs="Times New Roman"/>
                <w:b/>
                <w:bCs/>
                <w:color w:val="000000"/>
                <w:sz w:val="20"/>
                <w:szCs w:val="20"/>
                <w:rtl/>
              </w:rPr>
            </w:pPr>
            <w:r w:rsidRPr="00FD5F5D">
              <w:rPr>
                <w:rFonts w:cs="Times New Roman"/>
                <w:b/>
                <w:bCs/>
                <w:color w:val="000000"/>
                <w:sz w:val="20"/>
                <w:szCs w:val="20"/>
                <w:rtl/>
              </w:rPr>
              <w:t>08. المواصلات</w:t>
            </w:r>
          </w:p>
        </w:tc>
      </w:tr>
      <w:tr w:rsidR="00567BE9" w:rsidTr="00CF6BEE">
        <w:trPr>
          <w:jc w:val="center"/>
        </w:trPr>
        <w:tc>
          <w:tcPr>
            <w:tcW w:w="2695" w:type="dxa"/>
            <w:vAlign w:val="bottom"/>
          </w:tcPr>
          <w:p w:rsidR="00567BE9" w:rsidRPr="0007035C" w:rsidRDefault="00567BE9" w:rsidP="00C97218">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992"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100,2</w:t>
            </w:r>
          </w:p>
        </w:tc>
        <w:tc>
          <w:tcPr>
            <w:tcW w:w="709"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100,2</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tcPr>
          <w:p w:rsidR="00567BE9" w:rsidRPr="009B1BB5" w:rsidRDefault="00567BE9" w:rsidP="00C97218">
            <w:pPr>
              <w:bidi/>
              <w:spacing w:line="240" w:lineRule="exact"/>
              <w:rPr>
                <w:rFonts w:cs="Times New Roman"/>
                <w:b/>
                <w:bCs/>
                <w:color w:val="000000"/>
                <w:sz w:val="20"/>
                <w:szCs w:val="20"/>
                <w:rtl/>
              </w:rPr>
            </w:pPr>
            <w:r w:rsidRPr="009B1BB5">
              <w:rPr>
                <w:rFonts w:cs="Times New Roman"/>
                <w:color w:val="000000"/>
                <w:sz w:val="20"/>
                <w:szCs w:val="20"/>
                <w:rtl/>
              </w:rPr>
              <w:t>081.خدمات بريدية</w:t>
            </w:r>
          </w:p>
        </w:tc>
      </w:tr>
    </w:tbl>
    <w:p w:rsidR="005239C4" w:rsidRDefault="005239C4">
      <w:pPr>
        <w:spacing w:line="260" w:lineRule="exact"/>
        <w:jc w:val="center"/>
        <w:rPr>
          <w:b/>
          <w:bCs/>
          <w:sz w:val="22"/>
          <w:szCs w:val="22"/>
          <w:lang w:eastAsia="fr-FR"/>
        </w:rPr>
      </w:pPr>
    </w:p>
    <w:p w:rsidR="00A40381" w:rsidRDefault="00A40381" w:rsidP="00CF6BEE">
      <w:pPr>
        <w:spacing w:line="260" w:lineRule="exact"/>
        <w:rPr>
          <w:b/>
          <w:bCs/>
          <w:sz w:val="22"/>
          <w:szCs w:val="22"/>
          <w:lang w:eastAsia="fr-FR"/>
        </w:rPr>
      </w:pPr>
    </w:p>
    <w:p w:rsidR="00CF6BEE" w:rsidRDefault="00CF6BEE" w:rsidP="00CF6BEE">
      <w:pPr>
        <w:spacing w:line="260" w:lineRule="exact"/>
        <w:rPr>
          <w:b/>
          <w:bCs/>
          <w:sz w:val="22"/>
          <w:szCs w:val="22"/>
          <w:lang w:eastAsia="fr-FR"/>
        </w:rPr>
      </w:pPr>
    </w:p>
    <w:p w:rsidR="00CF6BEE" w:rsidRDefault="00CF6BEE" w:rsidP="00CF6BEE">
      <w:pPr>
        <w:spacing w:line="260" w:lineRule="exact"/>
        <w:rPr>
          <w:b/>
          <w:bCs/>
          <w:sz w:val="22"/>
          <w:szCs w:val="22"/>
          <w:lang w:eastAsia="fr-FR"/>
        </w:rPr>
      </w:pPr>
    </w:p>
    <w:p w:rsidR="00CF6BEE" w:rsidRDefault="00CF6BEE" w:rsidP="00CF6BEE">
      <w:pPr>
        <w:spacing w:line="260" w:lineRule="exact"/>
        <w:rPr>
          <w:b/>
          <w:bCs/>
          <w:sz w:val="22"/>
          <w:szCs w:val="22"/>
          <w:lang w:eastAsia="fr-FR"/>
        </w:rPr>
      </w:pPr>
    </w:p>
    <w:p w:rsidR="00295C2A" w:rsidRPr="003105A7" w:rsidRDefault="005239C4">
      <w:pPr>
        <w:spacing w:line="260" w:lineRule="exact"/>
        <w:jc w:val="center"/>
        <w:rPr>
          <w:b/>
          <w:bCs/>
          <w:sz w:val="22"/>
          <w:szCs w:val="22"/>
          <w:lang w:eastAsia="fr-FR"/>
        </w:rPr>
      </w:pPr>
      <w:r>
        <w:rPr>
          <w:b/>
          <w:bCs/>
          <w:sz w:val="22"/>
          <w:szCs w:val="22"/>
          <w:lang w:eastAsia="fr-FR"/>
        </w:rPr>
        <w:lastRenderedPageBreak/>
        <w:t>7</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94"/>
        <w:gridCol w:w="851"/>
        <w:gridCol w:w="850"/>
        <w:gridCol w:w="2125"/>
      </w:tblGrid>
      <w:tr w:rsidR="002B19C6" w:rsidRPr="00073364" w:rsidTr="00C97218">
        <w:trPr>
          <w:trHeight w:val="235"/>
          <w:jc w:val="center"/>
        </w:trPr>
        <w:tc>
          <w:tcPr>
            <w:tcW w:w="2695" w:type="dxa"/>
            <w:tcBorders>
              <w:top w:val="single" w:sz="12" w:space="0" w:color="auto"/>
              <w:bottom w:val="single" w:sz="6" w:space="0" w:color="auto"/>
            </w:tcBorders>
            <w:shd w:val="clear" w:color="auto" w:fill="632423"/>
            <w:vAlign w:val="center"/>
          </w:tcPr>
          <w:p w:rsidR="002B19C6" w:rsidRPr="00073364" w:rsidRDefault="002B19C6" w:rsidP="00C97218">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2B19C6" w:rsidRPr="00073364" w:rsidRDefault="002B19C6" w:rsidP="00C97218">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2B19C6" w:rsidRPr="005454F5" w:rsidRDefault="00CF6BEE" w:rsidP="00520E7C">
            <w:pPr>
              <w:spacing w:line="200" w:lineRule="exact"/>
              <w:jc w:val="center"/>
              <w:rPr>
                <w:rFonts w:cs="Times New Roman"/>
                <w:b/>
                <w:bCs/>
                <w:color w:val="FFFFFF"/>
                <w:sz w:val="16"/>
                <w:szCs w:val="16"/>
                <w:lang w:eastAsia="fr-FR"/>
              </w:rPr>
            </w:pPr>
            <w:r>
              <w:rPr>
                <w:rFonts w:cs="Times New Roman"/>
                <w:b/>
                <w:bCs/>
                <w:color w:val="FFFFFF"/>
                <w:sz w:val="16"/>
                <w:szCs w:val="16"/>
                <w:lang w:eastAsia="fr-FR"/>
              </w:rPr>
              <w:t>Septembre</w:t>
            </w:r>
          </w:p>
          <w:p w:rsidR="002B19C6" w:rsidRPr="005454F5" w:rsidRDefault="002B19C6" w:rsidP="00520E7C">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22</w:t>
            </w:r>
          </w:p>
          <w:p w:rsidR="002B19C6" w:rsidRPr="005454F5" w:rsidRDefault="00CF6BEE" w:rsidP="00520E7C">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شتنبر</w:t>
            </w:r>
          </w:p>
        </w:tc>
        <w:tc>
          <w:tcPr>
            <w:tcW w:w="851" w:type="dxa"/>
            <w:tcBorders>
              <w:top w:val="single" w:sz="12" w:space="0" w:color="auto"/>
              <w:bottom w:val="single" w:sz="6" w:space="0" w:color="auto"/>
            </w:tcBorders>
            <w:shd w:val="clear" w:color="auto" w:fill="632423"/>
            <w:vAlign w:val="center"/>
          </w:tcPr>
          <w:p w:rsidR="002B19C6" w:rsidRPr="005454F5" w:rsidRDefault="00CF6BEE" w:rsidP="00520E7C">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2B19C6" w:rsidRPr="005454F5" w:rsidRDefault="002B19C6" w:rsidP="00520E7C">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22</w:t>
            </w:r>
          </w:p>
          <w:p w:rsidR="002B19C6" w:rsidRPr="005454F5" w:rsidRDefault="00CF6BEE" w:rsidP="00520E7C">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أكتوبر</w:t>
            </w:r>
          </w:p>
        </w:tc>
        <w:tc>
          <w:tcPr>
            <w:tcW w:w="850" w:type="dxa"/>
            <w:tcBorders>
              <w:top w:val="single" w:sz="12" w:space="0" w:color="auto"/>
              <w:bottom w:val="single" w:sz="6" w:space="0" w:color="auto"/>
            </w:tcBorders>
            <w:shd w:val="clear" w:color="auto" w:fill="632423"/>
            <w:vAlign w:val="center"/>
          </w:tcPr>
          <w:p w:rsidR="002B19C6" w:rsidRDefault="002B19C6" w:rsidP="00C97218">
            <w:pPr>
              <w:jc w:val="center"/>
              <w:rPr>
                <w:b/>
                <w:bCs/>
                <w:color w:val="FFFFFF"/>
                <w:sz w:val="16"/>
                <w:szCs w:val="16"/>
                <w:rtl/>
              </w:rPr>
            </w:pPr>
            <w:r>
              <w:rPr>
                <w:b/>
                <w:bCs/>
                <w:color w:val="FFFFFF"/>
                <w:sz w:val="16"/>
                <w:szCs w:val="16"/>
              </w:rPr>
              <w:t>Variation (%)</w:t>
            </w:r>
          </w:p>
          <w:p w:rsidR="002B19C6" w:rsidRDefault="002B19C6"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2B19C6" w:rsidRPr="009D373D" w:rsidRDefault="002B19C6"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567BE9" w:rsidTr="00C97218">
        <w:trPr>
          <w:trHeight w:val="223"/>
          <w:jc w:val="center"/>
        </w:trPr>
        <w:tc>
          <w:tcPr>
            <w:tcW w:w="2695" w:type="dxa"/>
            <w:tcBorders>
              <w:top w:val="single" w:sz="6" w:space="0" w:color="auto"/>
            </w:tcBorders>
            <w:vAlign w:val="center"/>
          </w:tcPr>
          <w:p w:rsidR="00567BE9" w:rsidRDefault="00567BE9" w:rsidP="00C97218">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100,2</w:t>
            </w:r>
          </w:p>
        </w:tc>
        <w:tc>
          <w:tcPr>
            <w:tcW w:w="851" w:type="dxa"/>
            <w:tcBorders>
              <w:top w:val="single" w:sz="6" w:space="0" w:color="auto"/>
            </w:tcBorders>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100,2</w:t>
            </w:r>
          </w:p>
        </w:tc>
        <w:tc>
          <w:tcPr>
            <w:tcW w:w="850" w:type="dxa"/>
            <w:tcBorders>
              <w:top w:val="single" w:sz="6" w:space="0" w:color="auto"/>
            </w:tcBorders>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tcBorders>
              <w:top w:val="single" w:sz="6" w:space="0" w:color="auto"/>
            </w:tcBorders>
            <w:vAlign w:val="center"/>
          </w:tcPr>
          <w:p w:rsidR="00567BE9" w:rsidRPr="009B1BB5" w:rsidRDefault="00567BE9" w:rsidP="00C97218">
            <w:pPr>
              <w:spacing w:line="200" w:lineRule="exact"/>
              <w:jc w:val="right"/>
              <w:rPr>
                <w:rFonts w:cs="Times New Roman"/>
                <w:color w:val="000000"/>
                <w:sz w:val="20"/>
                <w:szCs w:val="20"/>
                <w:rtl/>
              </w:rPr>
            </w:pPr>
            <w:r w:rsidRPr="009B1BB5">
              <w:rPr>
                <w:rFonts w:cs="Times New Roman"/>
                <w:color w:val="000000"/>
                <w:sz w:val="20"/>
                <w:szCs w:val="20"/>
                <w:rtl/>
              </w:rPr>
              <w:t>0810. خدمات بريدية</w:t>
            </w:r>
          </w:p>
        </w:tc>
      </w:tr>
      <w:tr w:rsidR="00567BE9" w:rsidTr="00C97218">
        <w:trPr>
          <w:trHeight w:val="337"/>
          <w:jc w:val="center"/>
        </w:trPr>
        <w:tc>
          <w:tcPr>
            <w:tcW w:w="2695" w:type="dxa"/>
            <w:vAlign w:val="center"/>
          </w:tcPr>
          <w:p w:rsidR="00567BE9" w:rsidRDefault="00567BE9" w:rsidP="00C97218">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93,9</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94,2</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0,3</w:t>
            </w:r>
          </w:p>
        </w:tc>
        <w:tc>
          <w:tcPr>
            <w:tcW w:w="2125" w:type="dxa"/>
            <w:vAlign w:val="center"/>
          </w:tcPr>
          <w:p w:rsidR="00567BE9" w:rsidRPr="009B1BB5" w:rsidRDefault="00567BE9" w:rsidP="00C97218">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567BE9" w:rsidTr="00C97218">
        <w:trPr>
          <w:trHeight w:val="337"/>
          <w:jc w:val="center"/>
        </w:trPr>
        <w:tc>
          <w:tcPr>
            <w:tcW w:w="2695" w:type="dxa"/>
            <w:vAlign w:val="center"/>
          </w:tcPr>
          <w:p w:rsidR="00567BE9" w:rsidRDefault="00567BE9" w:rsidP="00C97218">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93,9</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94,2</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0,3</w:t>
            </w:r>
          </w:p>
        </w:tc>
        <w:tc>
          <w:tcPr>
            <w:tcW w:w="2125" w:type="dxa"/>
            <w:vAlign w:val="center"/>
          </w:tcPr>
          <w:p w:rsidR="00567BE9" w:rsidRPr="009B1BB5" w:rsidRDefault="00567BE9" w:rsidP="00C97218">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567BE9" w:rsidTr="00C97218">
        <w:trPr>
          <w:trHeight w:val="337"/>
          <w:jc w:val="center"/>
        </w:trPr>
        <w:tc>
          <w:tcPr>
            <w:tcW w:w="2695" w:type="dxa"/>
            <w:vAlign w:val="center"/>
          </w:tcPr>
          <w:p w:rsidR="00567BE9" w:rsidRDefault="00567BE9" w:rsidP="00C97218">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105,5</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105,5</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vAlign w:val="center"/>
          </w:tcPr>
          <w:p w:rsidR="00567BE9" w:rsidRPr="009B1BB5" w:rsidRDefault="00567BE9" w:rsidP="00C97218">
            <w:pPr>
              <w:bidi/>
              <w:spacing w:before="20" w:after="20" w:line="180" w:lineRule="exact"/>
              <w:rPr>
                <w:rFonts w:cs="Times New Roman"/>
                <w:color w:val="000000"/>
                <w:sz w:val="20"/>
                <w:szCs w:val="20"/>
                <w:rtl/>
              </w:rPr>
            </w:pPr>
            <w:r w:rsidRPr="009B1BB5">
              <w:rPr>
                <w:rFonts w:cs="Times New Roman"/>
                <w:color w:val="000000"/>
                <w:sz w:val="20"/>
                <w:szCs w:val="20"/>
                <w:rtl/>
              </w:rPr>
              <w:t>083. خدمات الهاتف والفاكس</w:t>
            </w:r>
          </w:p>
        </w:tc>
      </w:tr>
      <w:tr w:rsidR="00567BE9" w:rsidTr="00C97218">
        <w:trPr>
          <w:trHeight w:val="337"/>
          <w:jc w:val="center"/>
        </w:trPr>
        <w:tc>
          <w:tcPr>
            <w:tcW w:w="2695" w:type="dxa"/>
            <w:vAlign w:val="center"/>
          </w:tcPr>
          <w:p w:rsidR="00567BE9" w:rsidRDefault="00567BE9" w:rsidP="00C97218">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105,5</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105,5</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vAlign w:val="center"/>
          </w:tcPr>
          <w:p w:rsidR="00567BE9" w:rsidRPr="009B1BB5" w:rsidRDefault="00567BE9" w:rsidP="00C97218">
            <w:pPr>
              <w:bidi/>
              <w:spacing w:before="20" w:after="20" w:line="180" w:lineRule="exact"/>
              <w:rPr>
                <w:rFonts w:cs="Times New Roman"/>
                <w:color w:val="000000"/>
                <w:sz w:val="20"/>
                <w:szCs w:val="20"/>
                <w:rtl/>
              </w:rPr>
            </w:pPr>
            <w:r w:rsidRPr="009B1BB5">
              <w:rPr>
                <w:rFonts w:cs="Times New Roman"/>
                <w:color w:val="000000"/>
                <w:sz w:val="20"/>
                <w:szCs w:val="20"/>
                <w:rtl/>
              </w:rPr>
              <w:t>0830. خدمات الهاتف والفاكس</w:t>
            </w:r>
          </w:p>
        </w:tc>
      </w:tr>
      <w:tr w:rsidR="00567BE9" w:rsidTr="00C97218">
        <w:trPr>
          <w:trHeight w:val="205"/>
          <w:jc w:val="center"/>
        </w:trPr>
        <w:tc>
          <w:tcPr>
            <w:tcW w:w="2695" w:type="dxa"/>
            <w:shd w:val="clear" w:color="auto" w:fill="FFD8C5"/>
            <w:vAlign w:val="center"/>
          </w:tcPr>
          <w:p w:rsidR="00567BE9" w:rsidRDefault="00567BE9" w:rsidP="00C97218">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106,0</w:t>
            </w:r>
          </w:p>
        </w:tc>
        <w:tc>
          <w:tcPr>
            <w:tcW w:w="851" w:type="dxa"/>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106,2</w:t>
            </w:r>
          </w:p>
        </w:tc>
        <w:tc>
          <w:tcPr>
            <w:tcW w:w="850" w:type="dxa"/>
            <w:shd w:val="clear" w:color="auto" w:fill="FFD8C5"/>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0,2</w:t>
            </w:r>
          </w:p>
        </w:tc>
        <w:tc>
          <w:tcPr>
            <w:tcW w:w="2125" w:type="dxa"/>
            <w:shd w:val="clear" w:color="auto" w:fill="FFD8C5"/>
          </w:tcPr>
          <w:p w:rsidR="00567BE9" w:rsidRPr="009B1BB5" w:rsidRDefault="00567BE9" w:rsidP="00C97218">
            <w:pPr>
              <w:bidi/>
              <w:spacing w:line="240" w:lineRule="exact"/>
              <w:rPr>
                <w:rFonts w:cs="Times New Roman"/>
                <w:b/>
                <w:bCs/>
                <w:color w:val="000000"/>
                <w:sz w:val="20"/>
                <w:szCs w:val="20"/>
                <w:rtl/>
              </w:rPr>
            </w:pPr>
            <w:r w:rsidRPr="009B1BB5">
              <w:rPr>
                <w:rFonts w:cs="Times New Roman"/>
                <w:b/>
                <w:bCs/>
                <w:color w:val="000000"/>
                <w:sz w:val="20"/>
                <w:szCs w:val="20"/>
                <w:rtl/>
              </w:rPr>
              <w:t>09. الترفيه والثقافة</w:t>
            </w:r>
          </w:p>
        </w:tc>
      </w:tr>
      <w:tr w:rsidR="00567BE9" w:rsidTr="00C97218">
        <w:trPr>
          <w:trHeight w:val="399"/>
          <w:jc w:val="center"/>
        </w:trPr>
        <w:tc>
          <w:tcPr>
            <w:tcW w:w="2695" w:type="dxa"/>
            <w:vAlign w:val="center"/>
          </w:tcPr>
          <w:p w:rsidR="00567BE9" w:rsidRDefault="00567BE9" w:rsidP="00C97218">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97,2</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97,4</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0,2</w:t>
            </w:r>
          </w:p>
        </w:tc>
        <w:tc>
          <w:tcPr>
            <w:tcW w:w="2125" w:type="dxa"/>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567BE9" w:rsidTr="00C97218">
        <w:trPr>
          <w:trHeight w:val="437"/>
          <w:jc w:val="center"/>
        </w:trPr>
        <w:tc>
          <w:tcPr>
            <w:tcW w:w="2695" w:type="dxa"/>
            <w:vAlign w:val="center"/>
          </w:tcPr>
          <w:p w:rsidR="00567BE9" w:rsidRDefault="00567BE9" w:rsidP="00C97218">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89,0</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88,9</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-0,1</w:t>
            </w:r>
          </w:p>
        </w:tc>
        <w:tc>
          <w:tcPr>
            <w:tcW w:w="2125" w:type="dxa"/>
            <w:vAlign w:val="center"/>
          </w:tcPr>
          <w:p w:rsidR="00567BE9" w:rsidRPr="009B1BB5" w:rsidRDefault="00567BE9" w:rsidP="00C97218">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r w:rsidRPr="009B1BB5">
              <w:rPr>
                <w:rFonts w:cs="Times New Roman"/>
                <w:color w:val="000000"/>
                <w:sz w:val="20"/>
                <w:szCs w:val="20"/>
                <w:rtl/>
              </w:rPr>
              <w:t>معدات الاستقبال والتسجيل واستنساخ الصوت والصورة</w:t>
            </w:r>
          </w:p>
        </w:tc>
      </w:tr>
      <w:tr w:rsidR="00567BE9" w:rsidTr="00C97218">
        <w:trPr>
          <w:jc w:val="center"/>
        </w:trPr>
        <w:tc>
          <w:tcPr>
            <w:tcW w:w="2695" w:type="dxa"/>
            <w:vAlign w:val="center"/>
          </w:tcPr>
          <w:p w:rsidR="00567BE9" w:rsidRDefault="00567BE9" w:rsidP="00C97218">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98,6</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98,6</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vAlign w:val="center"/>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0912.المعدات الفوتوغرافية والسينمائية والأجهزة البصرية</w:t>
            </w:r>
          </w:p>
        </w:tc>
      </w:tr>
      <w:tr w:rsidR="00567BE9" w:rsidTr="00C97218">
        <w:trPr>
          <w:jc w:val="center"/>
        </w:trPr>
        <w:tc>
          <w:tcPr>
            <w:tcW w:w="2695" w:type="dxa"/>
            <w:vAlign w:val="center"/>
          </w:tcPr>
          <w:p w:rsidR="00567BE9" w:rsidRDefault="00567BE9" w:rsidP="00C97218">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106,5</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107,1</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0,6</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0913.معدات معالجة المعلومات</w:t>
            </w:r>
          </w:p>
        </w:tc>
      </w:tr>
      <w:tr w:rsidR="00567BE9" w:rsidTr="00C97218">
        <w:trPr>
          <w:jc w:val="center"/>
        </w:trPr>
        <w:tc>
          <w:tcPr>
            <w:tcW w:w="2695" w:type="dxa"/>
            <w:vAlign w:val="center"/>
          </w:tcPr>
          <w:p w:rsidR="00567BE9" w:rsidRDefault="00567BE9" w:rsidP="00C97218">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101,7</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101,9</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0,2</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0914.حوامل التسجيل</w:t>
            </w:r>
          </w:p>
        </w:tc>
      </w:tr>
      <w:tr w:rsidR="00567BE9" w:rsidTr="00C97218">
        <w:trPr>
          <w:trHeight w:val="441"/>
          <w:jc w:val="center"/>
        </w:trPr>
        <w:tc>
          <w:tcPr>
            <w:tcW w:w="2695" w:type="dxa"/>
            <w:vAlign w:val="center"/>
          </w:tcPr>
          <w:p w:rsidR="00567BE9" w:rsidRDefault="00567BE9" w:rsidP="00C97218">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110,1</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110,1</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 xml:space="preserve">0915.إصلاح المعدات السمعية البصرية والفوتوغرافية ومعدات معالجة المعلومات </w:t>
            </w:r>
          </w:p>
        </w:tc>
      </w:tr>
      <w:tr w:rsidR="00567BE9" w:rsidTr="00C97218">
        <w:trPr>
          <w:trHeight w:val="441"/>
          <w:jc w:val="center"/>
        </w:trPr>
        <w:tc>
          <w:tcPr>
            <w:tcW w:w="2695" w:type="dxa"/>
            <w:vAlign w:val="center"/>
          </w:tcPr>
          <w:p w:rsidR="00567BE9" w:rsidRPr="00456E6F" w:rsidRDefault="00567BE9" w:rsidP="00C97218">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106,8</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106,2</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-0,6</w:t>
            </w:r>
          </w:p>
        </w:tc>
        <w:tc>
          <w:tcPr>
            <w:tcW w:w="2125" w:type="dxa"/>
          </w:tcPr>
          <w:p w:rsidR="00567BE9" w:rsidRPr="009B1BB5" w:rsidRDefault="00567BE9" w:rsidP="00C97218">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567BE9" w:rsidTr="00C97218">
        <w:trPr>
          <w:trHeight w:val="441"/>
          <w:jc w:val="center"/>
        </w:trPr>
        <w:tc>
          <w:tcPr>
            <w:tcW w:w="2695" w:type="dxa"/>
            <w:vAlign w:val="center"/>
          </w:tcPr>
          <w:p w:rsidR="00567BE9" w:rsidRPr="00456E6F" w:rsidRDefault="00567BE9" w:rsidP="00C97218">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106,8</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106,2</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-0,6</w:t>
            </w:r>
          </w:p>
        </w:tc>
        <w:tc>
          <w:tcPr>
            <w:tcW w:w="2125" w:type="dxa"/>
          </w:tcPr>
          <w:p w:rsidR="00567BE9" w:rsidRPr="009B1BB5" w:rsidRDefault="00567BE9" w:rsidP="00C97218">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567BE9" w:rsidTr="00C97218">
        <w:trPr>
          <w:trHeight w:val="329"/>
          <w:jc w:val="center"/>
        </w:trPr>
        <w:tc>
          <w:tcPr>
            <w:tcW w:w="2695" w:type="dxa"/>
            <w:vAlign w:val="center"/>
          </w:tcPr>
          <w:p w:rsidR="00567BE9" w:rsidRDefault="00567BE9" w:rsidP="00C97218">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107,9</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109,9</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1,9</w:t>
            </w:r>
          </w:p>
        </w:tc>
        <w:tc>
          <w:tcPr>
            <w:tcW w:w="2125" w:type="dxa"/>
            <w:vAlign w:val="center"/>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093.مواد ومعدات أخرى للترفيه والبستنة والحيوانات الأليفة</w:t>
            </w:r>
          </w:p>
        </w:tc>
      </w:tr>
      <w:tr w:rsidR="00567BE9" w:rsidTr="00C97218">
        <w:trPr>
          <w:jc w:val="center"/>
        </w:trPr>
        <w:tc>
          <w:tcPr>
            <w:tcW w:w="2695" w:type="dxa"/>
            <w:vAlign w:val="center"/>
          </w:tcPr>
          <w:p w:rsidR="00567BE9" w:rsidRDefault="00567BE9" w:rsidP="00C97218">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109,6</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112,6</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2,7</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0931.الألعاب واللعب والهوايات</w:t>
            </w:r>
          </w:p>
        </w:tc>
      </w:tr>
      <w:tr w:rsidR="00567BE9" w:rsidTr="00C97218">
        <w:trPr>
          <w:jc w:val="center"/>
        </w:trPr>
        <w:tc>
          <w:tcPr>
            <w:tcW w:w="2695" w:type="dxa"/>
            <w:vAlign w:val="center"/>
          </w:tcPr>
          <w:p w:rsidR="00567BE9" w:rsidRDefault="00567BE9" w:rsidP="00C97218">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103,0</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103,3</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0,3</w:t>
            </w:r>
          </w:p>
        </w:tc>
        <w:tc>
          <w:tcPr>
            <w:tcW w:w="2125" w:type="dxa"/>
            <w:vAlign w:val="center"/>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567BE9" w:rsidTr="00C97218">
        <w:trPr>
          <w:jc w:val="center"/>
        </w:trPr>
        <w:tc>
          <w:tcPr>
            <w:tcW w:w="2695" w:type="dxa"/>
            <w:vAlign w:val="center"/>
          </w:tcPr>
          <w:p w:rsidR="00567BE9" w:rsidRDefault="00567BE9" w:rsidP="00C97218">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112,9</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113,0</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0,1</w:t>
            </w:r>
          </w:p>
        </w:tc>
        <w:tc>
          <w:tcPr>
            <w:tcW w:w="2125" w:type="dxa"/>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 xml:space="preserve">0933.مواد البستنة والنباتات والزهور </w:t>
            </w:r>
          </w:p>
        </w:tc>
      </w:tr>
      <w:tr w:rsidR="00567BE9" w:rsidTr="00C97218">
        <w:trPr>
          <w:jc w:val="center"/>
        </w:trPr>
        <w:tc>
          <w:tcPr>
            <w:tcW w:w="2695" w:type="dxa"/>
            <w:vAlign w:val="center"/>
          </w:tcPr>
          <w:p w:rsidR="00567BE9" w:rsidRDefault="00567BE9" w:rsidP="00C97218">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104,5</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104,6</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0,1</w:t>
            </w:r>
          </w:p>
        </w:tc>
        <w:tc>
          <w:tcPr>
            <w:tcW w:w="2125" w:type="dxa"/>
            <w:vAlign w:val="center"/>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094.خدمات الترفيه والثقافة</w:t>
            </w:r>
          </w:p>
        </w:tc>
      </w:tr>
      <w:tr w:rsidR="00567BE9" w:rsidTr="00C97218">
        <w:trPr>
          <w:jc w:val="center"/>
        </w:trPr>
        <w:tc>
          <w:tcPr>
            <w:tcW w:w="2695" w:type="dxa"/>
            <w:vAlign w:val="center"/>
          </w:tcPr>
          <w:p w:rsidR="00567BE9" w:rsidRDefault="00567BE9" w:rsidP="00C97218">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106,0</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106,0</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0941. خدمات الترفيه والرياضة</w:t>
            </w:r>
          </w:p>
        </w:tc>
      </w:tr>
      <w:tr w:rsidR="00567BE9" w:rsidTr="00C97218">
        <w:trPr>
          <w:jc w:val="center"/>
        </w:trPr>
        <w:tc>
          <w:tcPr>
            <w:tcW w:w="2695" w:type="dxa"/>
            <w:vAlign w:val="center"/>
          </w:tcPr>
          <w:p w:rsidR="00567BE9" w:rsidRDefault="00567BE9" w:rsidP="00C97218">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104,3</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104,5</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0,2</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0942.الخدمات الثقافية</w:t>
            </w:r>
          </w:p>
        </w:tc>
      </w:tr>
      <w:tr w:rsidR="00567BE9" w:rsidTr="00C97218">
        <w:trPr>
          <w:jc w:val="center"/>
        </w:trPr>
        <w:tc>
          <w:tcPr>
            <w:tcW w:w="2695" w:type="dxa"/>
            <w:vAlign w:val="center"/>
          </w:tcPr>
          <w:p w:rsidR="00567BE9" w:rsidRDefault="00567BE9" w:rsidP="00C97218">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100,0</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100,0</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tcPr>
          <w:p w:rsidR="00567BE9" w:rsidRPr="009B1BB5" w:rsidRDefault="00567BE9" w:rsidP="00C97218">
            <w:pPr>
              <w:bidi/>
              <w:spacing w:line="240" w:lineRule="exact"/>
              <w:rPr>
                <w:rFonts w:cs="Times New Roman"/>
                <w:color w:val="000000"/>
                <w:sz w:val="20"/>
                <w:szCs w:val="20"/>
                <w:rtl/>
              </w:rPr>
            </w:pPr>
            <w:r w:rsidRPr="009B1BB5">
              <w:rPr>
                <w:rFonts w:cs="Times New Roman"/>
                <w:color w:val="000000"/>
                <w:sz w:val="20"/>
                <w:szCs w:val="20"/>
                <w:rtl/>
              </w:rPr>
              <w:t xml:space="preserve">0943.الرهان واليانصيب </w:t>
            </w:r>
          </w:p>
        </w:tc>
      </w:tr>
      <w:tr w:rsidR="00567BE9" w:rsidTr="00C97218">
        <w:trPr>
          <w:jc w:val="center"/>
        </w:trPr>
        <w:tc>
          <w:tcPr>
            <w:tcW w:w="2695" w:type="dxa"/>
            <w:vAlign w:val="center"/>
          </w:tcPr>
          <w:p w:rsidR="00567BE9" w:rsidRDefault="00567BE9" w:rsidP="00C97218">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104,2</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104,3</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0,1</w:t>
            </w:r>
          </w:p>
        </w:tc>
        <w:tc>
          <w:tcPr>
            <w:tcW w:w="2125" w:type="dxa"/>
            <w:vAlign w:val="center"/>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567BE9" w:rsidTr="00C97218">
        <w:trPr>
          <w:jc w:val="center"/>
        </w:trPr>
        <w:tc>
          <w:tcPr>
            <w:tcW w:w="2695" w:type="dxa"/>
            <w:vAlign w:val="center"/>
          </w:tcPr>
          <w:p w:rsidR="00567BE9" w:rsidRDefault="00567BE9" w:rsidP="00C97218">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100,7</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100,7</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vAlign w:val="center"/>
          </w:tcPr>
          <w:p w:rsidR="00567BE9" w:rsidRPr="009B1BB5" w:rsidRDefault="00567BE9" w:rsidP="00C97218">
            <w:pPr>
              <w:bidi/>
              <w:spacing w:before="20" w:after="20" w:line="200" w:lineRule="exact"/>
              <w:rPr>
                <w:rFonts w:cs="Times New Roman"/>
                <w:color w:val="000000"/>
                <w:sz w:val="20"/>
                <w:szCs w:val="20"/>
                <w:rtl/>
              </w:rPr>
            </w:pPr>
            <w:r w:rsidRPr="009B1BB5">
              <w:rPr>
                <w:rFonts w:cs="Times New Roman"/>
                <w:color w:val="000000"/>
                <w:sz w:val="20"/>
                <w:szCs w:val="20"/>
                <w:rtl/>
              </w:rPr>
              <w:t>0951.الكتب</w:t>
            </w:r>
          </w:p>
        </w:tc>
      </w:tr>
      <w:tr w:rsidR="00567BE9" w:rsidTr="00C97218">
        <w:trPr>
          <w:jc w:val="center"/>
        </w:trPr>
        <w:tc>
          <w:tcPr>
            <w:tcW w:w="2695" w:type="dxa"/>
            <w:vAlign w:val="center"/>
          </w:tcPr>
          <w:p w:rsidR="00567BE9" w:rsidRDefault="00567BE9" w:rsidP="00C97218">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112,7</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112,7</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567BE9" w:rsidTr="00C97218">
        <w:trPr>
          <w:jc w:val="center"/>
        </w:trPr>
        <w:tc>
          <w:tcPr>
            <w:tcW w:w="2695" w:type="dxa"/>
            <w:vAlign w:val="center"/>
          </w:tcPr>
          <w:p w:rsidR="00567BE9" w:rsidRPr="00C30FC2" w:rsidRDefault="00567BE9" w:rsidP="00C97218">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118,1</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118,8</w:t>
            </w:r>
          </w:p>
        </w:tc>
        <w:tc>
          <w:tcPr>
            <w:tcW w:w="850"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0,6</w:t>
            </w:r>
          </w:p>
        </w:tc>
        <w:tc>
          <w:tcPr>
            <w:tcW w:w="2125" w:type="dxa"/>
            <w:vAlign w:val="center"/>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567BE9" w:rsidTr="00C97218">
        <w:trPr>
          <w:jc w:val="center"/>
        </w:trPr>
        <w:tc>
          <w:tcPr>
            <w:tcW w:w="2695" w:type="dxa"/>
            <w:vAlign w:val="center"/>
          </w:tcPr>
          <w:p w:rsidR="00567BE9" w:rsidRPr="00C30FC2" w:rsidRDefault="00567BE9" w:rsidP="00C97218">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135,1</w:t>
            </w:r>
          </w:p>
        </w:tc>
        <w:tc>
          <w:tcPr>
            <w:tcW w:w="851" w:type="dxa"/>
            <w:vAlign w:val="bottom"/>
          </w:tcPr>
          <w:p w:rsidR="00567BE9" w:rsidRPr="00567BE9" w:rsidRDefault="00567BE9">
            <w:pPr>
              <w:jc w:val="center"/>
              <w:rPr>
                <w:rFonts w:ascii="Calibri" w:hAnsi="Calibri"/>
                <w:color w:val="000000"/>
                <w:sz w:val="18"/>
                <w:szCs w:val="18"/>
              </w:rPr>
            </w:pPr>
            <w:r w:rsidRPr="00567BE9">
              <w:rPr>
                <w:rFonts w:ascii="Calibri" w:hAnsi="Calibri"/>
                <w:color w:val="000000"/>
                <w:sz w:val="18"/>
                <w:szCs w:val="18"/>
              </w:rPr>
              <w:t>135,1</w:t>
            </w:r>
          </w:p>
        </w:tc>
        <w:tc>
          <w:tcPr>
            <w:tcW w:w="850" w:type="dxa"/>
            <w:vAlign w:val="bottom"/>
          </w:tcPr>
          <w:p w:rsidR="00567BE9" w:rsidRPr="00567BE9" w:rsidRDefault="00E47C28">
            <w:pPr>
              <w:jc w:val="center"/>
              <w:rPr>
                <w:rFonts w:ascii="Calibri" w:hAnsi="Calibri"/>
                <w:color w:val="000000"/>
                <w:sz w:val="18"/>
                <w:szCs w:val="18"/>
              </w:rPr>
            </w:pPr>
            <w:r>
              <w:rPr>
                <w:rFonts w:ascii="Calibri" w:hAnsi="Calibri"/>
                <w:color w:val="000000"/>
                <w:sz w:val="18"/>
                <w:szCs w:val="18"/>
              </w:rPr>
              <w:t>-</w:t>
            </w:r>
          </w:p>
        </w:tc>
        <w:tc>
          <w:tcPr>
            <w:tcW w:w="2125" w:type="dxa"/>
          </w:tcPr>
          <w:p w:rsidR="00567BE9" w:rsidRPr="009B1BB5" w:rsidRDefault="00567BE9" w:rsidP="00C97218">
            <w:pPr>
              <w:bidi/>
              <w:spacing w:before="20" w:after="20" w:line="200" w:lineRule="exact"/>
              <w:rPr>
                <w:rFonts w:cs="Times New Roman"/>
                <w:color w:val="000000"/>
                <w:sz w:val="20"/>
                <w:szCs w:val="20"/>
                <w:rtl/>
              </w:rPr>
            </w:pPr>
            <w:r w:rsidRPr="009B1BB5">
              <w:rPr>
                <w:rFonts w:cs="Times New Roman"/>
                <w:color w:val="000000"/>
                <w:sz w:val="20"/>
                <w:szCs w:val="20"/>
                <w:rtl/>
              </w:rPr>
              <w:t>096.الواجبات السياحية الجزافية</w:t>
            </w:r>
          </w:p>
        </w:tc>
      </w:tr>
    </w:tbl>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8</w:t>
      </w:r>
    </w:p>
    <w:p w:rsidR="00295C2A" w:rsidRPr="00C2179C" w:rsidRDefault="00295C2A" w:rsidP="0006295F">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7C07BF" w:rsidRPr="006B20BB" w:rsidRDefault="00295C2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295C2A" w:rsidRPr="006B20BB" w:rsidRDefault="00366BAC" w:rsidP="006B20BB">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912"/>
        <w:gridCol w:w="851"/>
        <w:gridCol w:w="785"/>
        <w:gridCol w:w="2190"/>
      </w:tblGrid>
      <w:tr w:rsidR="002B19C6" w:rsidRPr="00073364" w:rsidTr="00C97218">
        <w:trPr>
          <w:jc w:val="center"/>
        </w:trPr>
        <w:tc>
          <w:tcPr>
            <w:tcW w:w="2695" w:type="dxa"/>
            <w:tcBorders>
              <w:top w:val="single" w:sz="12" w:space="0" w:color="auto"/>
              <w:bottom w:val="single" w:sz="6" w:space="0" w:color="auto"/>
            </w:tcBorders>
            <w:shd w:val="clear" w:color="auto" w:fill="632423"/>
            <w:vAlign w:val="center"/>
          </w:tcPr>
          <w:p w:rsidR="002B19C6" w:rsidRPr="00073364" w:rsidRDefault="002B19C6" w:rsidP="00C97218">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2B19C6" w:rsidRPr="00073364" w:rsidRDefault="002B19C6" w:rsidP="00C97218">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2B19C6" w:rsidRPr="005454F5" w:rsidRDefault="00CF6BEE" w:rsidP="00520E7C">
            <w:pPr>
              <w:spacing w:line="200" w:lineRule="exact"/>
              <w:jc w:val="center"/>
              <w:rPr>
                <w:rFonts w:cs="Times New Roman"/>
                <w:b/>
                <w:bCs/>
                <w:color w:val="FFFFFF"/>
                <w:sz w:val="16"/>
                <w:szCs w:val="16"/>
                <w:lang w:eastAsia="fr-FR"/>
              </w:rPr>
            </w:pPr>
            <w:r>
              <w:rPr>
                <w:rFonts w:cs="Times New Roman"/>
                <w:b/>
                <w:bCs/>
                <w:color w:val="FFFFFF"/>
                <w:sz w:val="16"/>
                <w:szCs w:val="16"/>
                <w:lang w:eastAsia="fr-FR"/>
              </w:rPr>
              <w:t>Septembre</w:t>
            </w:r>
          </w:p>
          <w:p w:rsidR="002B19C6" w:rsidRPr="005454F5" w:rsidRDefault="002B19C6" w:rsidP="00520E7C">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22</w:t>
            </w:r>
          </w:p>
          <w:p w:rsidR="002B19C6" w:rsidRPr="005454F5" w:rsidRDefault="00CF6BEE" w:rsidP="00520E7C">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شتنبر</w:t>
            </w:r>
          </w:p>
        </w:tc>
        <w:tc>
          <w:tcPr>
            <w:tcW w:w="851" w:type="dxa"/>
            <w:tcBorders>
              <w:top w:val="single" w:sz="12" w:space="0" w:color="auto"/>
              <w:bottom w:val="single" w:sz="6" w:space="0" w:color="auto"/>
            </w:tcBorders>
            <w:shd w:val="clear" w:color="auto" w:fill="632423"/>
            <w:vAlign w:val="center"/>
          </w:tcPr>
          <w:p w:rsidR="002B19C6" w:rsidRPr="005454F5" w:rsidRDefault="00CF6BEE" w:rsidP="00520E7C">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2B19C6" w:rsidRPr="005454F5" w:rsidRDefault="002B19C6" w:rsidP="00520E7C">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22</w:t>
            </w:r>
          </w:p>
          <w:p w:rsidR="002B19C6" w:rsidRPr="005454F5" w:rsidRDefault="00CF6BEE" w:rsidP="00520E7C">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أكتوبر</w:t>
            </w:r>
          </w:p>
        </w:tc>
        <w:tc>
          <w:tcPr>
            <w:tcW w:w="785" w:type="dxa"/>
            <w:tcBorders>
              <w:top w:val="single" w:sz="12" w:space="0" w:color="auto"/>
              <w:bottom w:val="single" w:sz="6" w:space="0" w:color="auto"/>
            </w:tcBorders>
            <w:shd w:val="clear" w:color="auto" w:fill="632423"/>
            <w:vAlign w:val="center"/>
          </w:tcPr>
          <w:p w:rsidR="002B19C6" w:rsidRDefault="002B19C6" w:rsidP="00C97218">
            <w:pPr>
              <w:jc w:val="center"/>
              <w:rPr>
                <w:b/>
                <w:bCs/>
                <w:color w:val="FFFFFF"/>
                <w:sz w:val="16"/>
                <w:szCs w:val="16"/>
                <w:rtl/>
              </w:rPr>
            </w:pPr>
            <w:r>
              <w:rPr>
                <w:b/>
                <w:bCs/>
                <w:color w:val="FFFFFF"/>
                <w:sz w:val="16"/>
                <w:szCs w:val="16"/>
              </w:rPr>
              <w:t>Variation (%)</w:t>
            </w:r>
          </w:p>
          <w:p w:rsidR="002B19C6" w:rsidRDefault="002B19C6"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0" w:type="dxa"/>
            <w:tcBorders>
              <w:top w:val="single" w:sz="12" w:space="0" w:color="auto"/>
              <w:bottom w:val="single" w:sz="6" w:space="0" w:color="auto"/>
            </w:tcBorders>
            <w:shd w:val="clear" w:color="auto" w:fill="632423"/>
            <w:vAlign w:val="center"/>
          </w:tcPr>
          <w:p w:rsidR="002B19C6" w:rsidRPr="009D373D" w:rsidRDefault="002B19C6"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567BE9" w:rsidTr="00C97218">
        <w:trPr>
          <w:jc w:val="center"/>
        </w:trPr>
        <w:tc>
          <w:tcPr>
            <w:tcW w:w="2695" w:type="dxa"/>
            <w:tcBorders>
              <w:top w:val="single" w:sz="6" w:space="0" w:color="auto"/>
            </w:tcBorders>
            <w:vAlign w:val="center"/>
          </w:tcPr>
          <w:p w:rsidR="00567BE9" w:rsidRDefault="00567BE9" w:rsidP="00C97218">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135,1</w:t>
            </w:r>
          </w:p>
        </w:tc>
        <w:tc>
          <w:tcPr>
            <w:tcW w:w="851" w:type="dxa"/>
            <w:tcBorders>
              <w:top w:val="single" w:sz="6" w:space="0" w:color="auto"/>
            </w:tcBorders>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135,1</w:t>
            </w:r>
          </w:p>
        </w:tc>
        <w:tc>
          <w:tcPr>
            <w:tcW w:w="785" w:type="dxa"/>
            <w:tcBorders>
              <w:top w:val="single" w:sz="6" w:space="0" w:color="auto"/>
            </w:tcBorders>
            <w:vAlign w:val="bottom"/>
          </w:tcPr>
          <w:p w:rsidR="00567BE9" w:rsidRPr="00E47C28" w:rsidRDefault="00E47C28">
            <w:pPr>
              <w:jc w:val="center"/>
              <w:rPr>
                <w:rFonts w:ascii="Calibri" w:hAnsi="Calibri"/>
                <w:color w:val="000000"/>
                <w:sz w:val="18"/>
                <w:szCs w:val="18"/>
              </w:rPr>
            </w:pPr>
            <w:r>
              <w:rPr>
                <w:rFonts w:ascii="Calibri" w:hAnsi="Calibri"/>
                <w:color w:val="000000"/>
                <w:sz w:val="18"/>
                <w:szCs w:val="18"/>
              </w:rPr>
              <w:t>-</w:t>
            </w:r>
          </w:p>
        </w:tc>
        <w:tc>
          <w:tcPr>
            <w:tcW w:w="2190" w:type="dxa"/>
            <w:tcBorders>
              <w:top w:val="single" w:sz="6" w:space="0" w:color="auto"/>
            </w:tcBorders>
          </w:tcPr>
          <w:p w:rsidR="00567BE9" w:rsidRPr="009B1BB5" w:rsidRDefault="00567BE9" w:rsidP="00C97218">
            <w:pPr>
              <w:bidi/>
              <w:spacing w:line="220" w:lineRule="exact"/>
              <w:rPr>
                <w:rFonts w:cs="Times New Roman"/>
                <w:color w:val="000000"/>
                <w:sz w:val="20"/>
                <w:szCs w:val="20"/>
                <w:rtl/>
              </w:rPr>
            </w:pPr>
            <w:r w:rsidRPr="009B1BB5">
              <w:rPr>
                <w:rFonts w:cs="Times New Roman"/>
                <w:color w:val="000000"/>
                <w:sz w:val="20"/>
                <w:szCs w:val="20"/>
                <w:rtl/>
              </w:rPr>
              <w:t>0960.الواجبات السياحية الجزافية</w:t>
            </w:r>
          </w:p>
        </w:tc>
      </w:tr>
      <w:tr w:rsidR="00567BE9" w:rsidTr="00C97218">
        <w:trPr>
          <w:jc w:val="center"/>
        </w:trPr>
        <w:tc>
          <w:tcPr>
            <w:tcW w:w="2695" w:type="dxa"/>
            <w:shd w:val="clear" w:color="auto" w:fill="FFD8C5"/>
            <w:vAlign w:val="center"/>
          </w:tcPr>
          <w:p w:rsidR="00567BE9" w:rsidRDefault="00567BE9" w:rsidP="00C97218">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115,3</w:t>
            </w:r>
          </w:p>
        </w:tc>
        <w:tc>
          <w:tcPr>
            <w:tcW w:w="851" w:type="dxa"/>
            <w:shd w:val="clear" w:color="auto" w:fill="FFD8C5"/>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116,5</w:t>
            </w:r>
          </w:p>
        </w:tc>
        <w:tc>
          <w:tcPr>
            <w:tcW w:w="785" w:type="dxa"/>
            <w:shd w:val="clear" w:color="auto" w:fill="FFD8C5"/>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w:t>
            </w:r>
          </w:p>
        </w:tc>
        <w:tc>
          <w:tcPr>
            <w:tcW w:w="2190" w:type="dxa"/>
            <w:shd w:val="clear" w:color="auto" w:fill="FFD8C5"/>
          </w:tcPr>
          <w:p w:rsidR="00567BE9" w:rsidRPr="009B1BB5" w:rsidRDefault="00567BE9"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10. التعليم</w:t>
            </w:r>
          </w:p>
        </w:tc>
      </w:tr>
      <w:tr w:rsidR="00567BE9" w:rsidTr="00C97218">
        <w:trPr>
          <w:jc w:val="center"/>
        </w:trPr>
        <w:tc>
          <w:tcPr>
            <w:tcW w:w="2695" w:type="dxa"/>
            <w:vAlign w:val="center"/>
          </w:tcPr>
          <w:p w:rsidR="00567BE9" w:rsidRDefault="00567BE9" w:rsidP="00C97218">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w:t>
            </w:r>
            <w:r w:rsidR="00CF6BEE">
              <w:rPr>
                <w:rFonts w:cs="Times New Roman"/>
                <w:color w:val="000000"/>
                <w:sz w:val="14"/>
                <w:szCs w:val="14"/>
              </w:rPr>
              <w:t>Septembre</w:t>
            </w:r>
            <w:r>
              <w:rPr>
                <w:rFonts w:cs="Times New Roman"/>
                <w:color w:val="000000"/>
                <w:sz w:val="14"/>
                <w:szCs w:val="14"/>
              </w:rPr>
              <w:t>re</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124,1</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126,3</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1,8</w:t>
            </w:r>
          </w:p>
        </w:tc>
        <w:tc>
          <w:tcPr>
            <w:tcW w:w="2190" w:type="dxa"/>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101.التعليم ما قبل الإبتدائي والإبتدائي</w:t>
            </w:r>
          </w:p>
        </w:tc>
      </w:tr>
      <w:tr w:rsidR="00567BE9" w:rsidTr="00C97218">
        <w:trPr>
          <w:jc w:val="center"/>
        </w:trPr>
        <w:tc>
          <w:tcPr>
            <w:tcW w:w="2695" w:type="dxa"/>
            <w:vAlign w:val="center"/>
          </w:tcPr>
          <w:p w:rsidR="00567BE9" w:rsidRDefault="00567BE9" w:rsidP="00C97218">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w:t>
            </w:r>
            <w:r w:rsidR="00CF6BEE">
              <w:rPr>
                <w:rFonts w:cs="Times New Roman"/>
                <w:color w:val="000000"/>
                <w:sz w:val="14"/>
                <w:szCs w:val="14"/>
              </w:rPr>
              <w:t>Septembre</w:t>
            </w:r>
            <w:r>
              <w:rPr>
                <w:rFonts w:cs="Times New Roman"/>
                <w:color w:val="000000"/>
                <w:sz w:val="14"/>
                <w:szCs w:val="14"/>
              </w:rPr>
              <w:t>re</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124,1</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126,3</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1,8</w:t>
            </w:r>
          </w:p>
        </w:tc>
        <w:tc>
          <w:tcPr>
            <w:tcW w:w="2190" w:type="dxa"/>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1010.التعليم ما قبل الإبتدائي والإبتدائي</w:t>
            </w:r>
          </w:p>
        </w:tc>
      </w:tr>
      <w:tr w:rsidR="00567BE9" w:rsidTr="00C97218">
        <w:trPr>
          <w:jc w:val="center"/>
        </w:trPr>
        <w:tc>
          <w:tcPr>
            <w:tcW w:w="2695" w:type="dxa"/>
            <w:vAlign w:val="center"/>
          </w:tcPr>
          <w:p w:rsidR="00567BE9" w:rsidRDefault="00567BE9" w:rsidP="00C97218">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112,9</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114,1</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1,1</w:t>
            </w:r>
          </w:p>
        </w:tc>
        <w:tc>
          <w:tcPr>
            <w:tcW w:w="2190" w:type="dxa"/>
          </w:tcPr>
          <w:p w:rsidR="00567BE9" w:rsidRPr="009B1BB5" w:rsidRDefault="00567BE9" w:rsidP="00C97218">
            <w:pPr>
              <w:bidi/>
              <w:spacing w:before="20" w:after="20" w:line="200" w:lineRule="exact"/>
              <w:rPr>
                <w:rFonts w:cs="Times New Roman"/>
                <w:color w:val="000000"/>
                <w:sz w:val="20"/>
                <w:szCs w:val="20"/>
                <w:rtl/>
              </w:rPr>
            </w:pPr>
            <w:r w:rsidRPr="009B1BB5">
              <w:rPr>
                <w:rFonts w:cs="Times New Roman"/>
                <w:color w:val="000000"/>
                <w:sz w:val="20"/>
                <w:szCs w:val="20"/>
                <w:rtl/>
              </w:rPr>
              <w:t>102.التعليم الثانوي</w:t>
            </w:r>
          </w:p>
        </w:tc>
      </w:tr>
      <w:tr w:rsidR="00567BE9" w:rsidTr="00C97218">
        <w:trPr>
          <w:jc w:val="center"/>
        </w:trPr>
        <w:tc>
          <w:tcPr>
            <w:tcW w:w="2695" w:type="dxa"/>
            <w:vAlign w:val="center"/>
          </w:tcPr>
          <w:p w:rsidR="00567BE9" w:rsidRDefault="00567BE9" w:rsidP="00C97218">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112,9</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114,1</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1,1</w:t>
            </w:r>
          </w:p>
        </w:tc>
        <w:tc>
          <w:tcPr>
            <w:tcW w:w="2190" w:type="dxa"/>
          </w:tcPr>
          <w:p w:rsidR="00567BE9" w:rsidRPr="009B1BB5" w:rsidRDefault="00567BE9" w:rsidP="00C97218">
            <w:pPr>
              <w:bidi/>
              <w:spacing w:before="20" w:after="20" w:line="200" w:lineRule="exact"/>
              <w:rPr>
                <w:rFonts w:cs="Times New Roman"/>
                <w:color w:val="000000"/>
                <w:sz w:val="20"/>
                <w:szCs w:val="20"/>
                <w:rtl/>
              </w:rPr>
            </w:pPr>
            <w:r w:rsidRPr="009B1BB5">
              <w:rPr>
                <w:rFonts w:cs="Times New Roman"/>
                <w:color w:val="000000"/>
                <w:sz w:val="20"/>
                <w:szCs w:val="20"/>
                <w:rtl/>
              </w:rPr>
              <w:t>1020. التعليم الثانوي</w:t>
            </w:r>
          </w:p>
        </w:tc>
      </w:tr>
      <w:tr w:rsidR="00567BE9" w:rsidTr="00C97218">
        <w:trPr>
          <w:jc w:val="center"/>
        </w:trPr>
        <w:tc>
          <w:tcPr>
            <w:tcW w:w="2695" w:type="dxa"/>
            <w:vAlign w:val="center"/>
          </w:tcPr>
          <w:p w:rsidR="00567BE9" w:rsidRDefault="00567BE9" w:rsidP="00C97218">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107,7</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107,9</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0,2</w:t>
            </w:r>
          </w:p>
        </w:tc>
        <w:tc>
          <w:tcPr>
            <w:tcW w:w="2190" w:type="dxa"/>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103.التعليم ما بعد المرحلة الثانوية غير العالي</w:t>
            </w:r>
          </w:p>
        </w:tc>
      </w:tr>
      <w:tr w:rsidR="00567BE9" w:rsidTr="00C97218">
        <w:trPr>
          <w:jc w:val="center"/>
        </w:trPr>
        <w:tc>
          <w:tcPr>
            <w:tcW w:w="2695" w:type="dxa"/>
            <w:vAlign w:val="center"/>
          </w:tcPr>
          <w:p w:rsidR="00567BE9" w:rsidRDefault="00567BE9" w:rsidP="00C97218">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107,7</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107,9</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0,2</w:t>
            </w:r>
          </w:p>
        </w:tc>
        <w:tc>
          <w:tcPr>
            <w:tcW w:w="2190" w:type="dxa"/>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1030. التعليم ما بعد المرحلة الثانوية غير العالي</w:t>
            </w:r>
          </w:p>
        </w:tc>
      </w:tr>
      <w:tr w:rsidR="00567BE9" w:rsidTr="00C97218">
        <w:trPr>
          <w:jc w:val="center"/>
        </w:trPr>
        <w:tc>
          <w:tcPr>
            <w:tcW w:w="2695" w:type="dxa"/>
            <w:vAlign w:val="center"/>
          </w:tcPr>
          <w:p w:rsidR="00567BE9" w:rsidRDefault="00567BE9" w:rsidP="00C97218">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103,6</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103,9</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0,3</w:t>
            </w:r>
          </w:p>
        </w:tc>
        <w:tc>
          <w:tcPr>
            <w:tcW w:w="2190" w:type="dxa"/>
          </w:tcPr>
          <w:p w:rsidR="00567BE9" w:rsidRPr="009B1BB5" w:rsidRDefault="00567BE9" w:rsidP="00C97218">
            <w:pPr>
              <w:bidi/>
              <w:spacing w:before="20" w:after="20" w:line="200" w:lineRule="exact"/>
              <w:rPr>
                <w:rFonts w:cs="Times New Roman"/>
                <w:color w:val="000000"/>
                <w:sz w:val="20"/>
                <w:szCs w:val="20"/>
                <w:rtl/>
              </w:rPr>
            </w:pPr>
            <w:r w:rsidRPr="009B1BB5">
              <w:rPr>
                <w:rFonts w:cs="Times New Roman"/>
                <w:color w:val="000000"/>
                <w:sz w:val="20"/>
                <w:szCs w:val="20"/>
                <w:rtl/>
              </w:rPr>
              <w:t>104.التعليم العالي</w:t>
            </w:r>
          </w:p>
        </w:tc>
      </w:tr>
      <w:tr w:rsidR="00567BE9" w:rsidTr="00C97218">
        <w:trPr>
          <w:jc w:val="center"/>
        </w:trPr>
        <w:tc>
          <w:tcPr>
            <w:tcW w:w="2695" w:type="dxa"/>
            <w:vAlign w:val="bottom"/>
          </w:tcPr>
          <w:p w:rsidR="00567BE9" w:rsidRDefault="00567BE9" w:rsidP="00C97218">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103,6</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103,9</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0,3</w:t>
            </w:r>
          </w:p>
        </w:tc>
        <w:tc>
          <w:tcPr>
            <w:tcW w:w="2190" w:type="dxa"/>
          </w:tcPr>
          <w:p w:rsidR="00567BE9" w:rsidRPr="009B1BB5" w:rsidRDefault="00567BE9" w:rsidP="00C97218">
            <w:pPr>
              <w:bidi/>
              <w:spacing w:before="20" w:after="20" w:line="220" w:lineRule="exact"/>
              <w:rPr>
                <w:rFonts w:cs="Times New Roman"/>
                <w:color w:val="000000"/>
                <w:sz w:val="20"/>
                <w:szCs w:val="20"/>
                <w:rtl/>
              </w:rPr>
            </w:pPr>
            <w:r w:rsidRPr="009B1BB5">
              <w:rPr>
                <w:rFonts w:cs="Times New Roman"/>
                <w:color w:val="000000"/>
                <w:sz w:val="20"/>
                <w:szCs w:val="20"/>
                <w:rtl/>
              </w:rPr>
              <w:t>1040.التعليم العالي</w:t>
            </w:r>
          </w:p>
        </w:tc>
      </w:tr>
      <w:tr w:rsidR="00567BE9" w:rsidTr="00C97218">
        <w:trPr>
          <w:jc w:val="center"/>
        </w:trPr>
        <w:tc>
          <w:tcPr>
            <w:tcW w:w="2695" w:type="dxa"/>
            <w:vAlign w:val="bottom"/>
          </w:tcPr>
          <w:p w:rsidR="00567BE9" w:rsidRDefault="00567BE9" w:rsidP="00C97218">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108,6</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108,6</w:t>
            </w:r>
          </w:p>
        </w:tc>
        <w:tc>
          <w:tcPr>
            <w:tcW w:w="785" w:type="dxa"/>
            <w:vAlign w:val="bottom"/>
          </w:tcPr>
          <w:p w:rsidR="00567BE9" w:rsidRPr="00E47C28" w:rsidRDefault="00E47C28">
            <w:pPr>
              <w:jc w:val="center"/>
              <w:rPr>
                <w:rFonts w:ascii="Calibri" w:hAnsi="Calibri"/>
                <w:color w:val="000000"/>
                <w:sz w:val="18"/>
                <w:szCs w:val="18"/>
              </w:rPr>
            </w:pPr>
            <w:r>
              <w:rPr>
                <w:rFonts w:ascii="Calibri" w:hAnsi="Calibri"/>
                <w:color w:val="000000"/>
                <w:sz w:val="18"/>
                <w:szCs w:val="18"/>
              </w:rPr>
              <w:t>-</w:t>
            </w:r>
          </w:p>
        </w:tc>
        <w:tc>
          <w:tcPr>
            <w:tcW w:w="2190" w:type="dxa"/>
            <w:vAlign w:val="center"/>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567BE9" w:rsidTr="00C97218">
        <w:trPr>
          <w:trHeight w:val="347"/>
          <w:jc w:val="center"/>
        </w:trPr>
        <w:tc>
          <w:tcPr>
            <w:tcW w:w="2695" w:type="dxa"/>
            <w:vAlign w:val="bottom"/>
          </w:tcPr>
          <w:p w:rsidR="00567BE9" w:rsidRDefault="00567BE9" w:rsidP="00C97218">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108,6</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108,6</w:t>
            </w:r>
          </w:p>
        </w:tc>
        <w:tc>
          <w:tcPr>
            <w:tcW w:w="785" w:type="dxa"/>
            <w:vAlign w:val="bottom"/>
          </w:tcPr>
          <w:p w:rsidR="00567BE9" w:rsidRPr="00E47C28" w:rsidRDefault="00E47C28">
            <w:pPr>
              <w:jc w:val="center"/>
              <w:rPr>
                <w:rFonts w:ascii="Calibri" w:hAnsi="Calibri"/>
                <w:color w:val="000000"/>
                <w:sz w:val="18"/>
                <w:szCs w:val="18"/>
              </w:rPr>
            </w:pPr>
            <w:r>
              <w:rPr>
                <w:rFonts w:ascii="Calibri" w:hAnsi="Calibri"/>
                <w:color w:val="000000"/>
                <w:sz w:val="18"/>
                <w:szCs w:val="18"/>
              </w:rPr>
              <w:t>-</w:t>
            </w:r>
          </w:p>
        </w:tc>
        <w:tc>
          <w:tcPr>
            <w:tcW w:w="2190" w:type="dxa"/>
            <w:vAlign w:val="center"/>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567BE9" w:rsidTr="00C97218">
        <w:trPr>
          <w:trHeight w:val="57"/>
          <w:jc w:val="center"/>
        </w:trPr>
        <w:tc>
          <w:tcPr>
            <w:tcW w:w="2695" w:type="dxa"/>
            <w:shd w:val="clear" w:color="auto" w:fill="FFD8C5"/>
            <w:vAlign w:val="center"/>
          </w:tcPr>
          <w:p w:rsidR="00567BE9" w:rsidRDefault="00567BE9" w:rsidP="00C97218">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109,2</w:t>
            </w:r>
          </w:p>
        </w:tc>
        <w:tc>
          <w:tcPr>
            <w:tcW w:w="851" w:type="dxa"/>
            <w:shd w:val="clear" w:color="auto" w:fill="FFD8C5"/>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109,7</w:t>
            </w:r>
          </w:p>
        </w:tc>
        <w:tc>
          <w:tcPr>
            <w:tcW w:w="785" w:type="dxa"/>
            <w:shd w:val="clear" w:color="auto" w:fill="FFD8C5"/>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0,5</w:t>
            </w:r>
          </w:p>
        </w:tc>
        <w:tc>
          <w:tcPr>
            <w:tcW w:w="2190" w:type="dxa"/>
            <w:shd w:val="clear" w:color="auto" w:fill="FFD8C5"/>
          </w:tcPr>
          <w:p w:rsidR="00567BE9" w:rsidRPr="009B1BB5" w:rsidRDefault="00567BE9"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11.مطاعم وفنادق</w:t>
            </w:r>
          </w:p>
        </w:tc>
      </w:tr>
      <w:tr w:rsidR="00567BE9" w:rsidTr="00C97218">
        <w:trPr>
          <w:trHeight w:val="303"/>
          <w:jc w:val="center"/>
        </w:trPr>
        <w:tc>
          <w:tcPr>
            <w:tcW w:w="2695" w:type="dxa"/>
            <w:vAlign w:val="center"/>
          </w:tcPr>
          <w:p w:rsidR="00567BE9" w:rsidRDefault="00567BE9" w:rsidP="00C97218">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111,0</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111,7</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0,6</w:t>
            </w:r>
          </w:p>
        </w:tc>
        <w:tc>
          <w:tcPr>
            <w:tcW w:w="2190" w:type="dxa"/>
          </w:tcPr>
          <w:p w:rsidR="00567BE9" w:rsidRPr="009B1BB5" w:rsidRDefault="00567BE9" w:rsidP="00C97218">
            <w:pPr>
              <w:bidi/>
              <w:spacing w:line="220" w:lineRule="exact"/>
              <w:rPr>
                <w:rFonts w:cs="Times New Roman"/>
                <w:color w:val="000000"/>
                <w:sz w:val="20"/>
                <w:szCs w:val="20"/>
                <w:rtl/>
              </w:rPr>
            </w:pPr>
            <w:r w:rsidRPr="009B1BB5">
              <w:rPr>
                <w:rFonts w:cs="Times New Roman"/>
                <w:color w:val="000000"/>
                <w:sz w:val="20"/>
                <w:szCs w:val="20"/>
                <w:rtl/>
              </w:rPr>
              <w:t>111.خدمات المطاعم</w:t>
            </w:r>
          </w:p>
        </w:tc>
      </w:tr>
      <w:tr w:rsidR="00567BE9" w:rsidTr="00C97218">
        <w:trPr>
          <w:trHeight w:val="281"/>
          <w:jc w:val="center"/>
        </w:trPr>
        <w:tc>
          <w:tcPr>
            <w:tcW w:w="2695" w:type="dxa"/>
            <w:vAlign w:val="bottom"/>
          </w:tcPr>
          <w:p w:rsidR="00567BE9" w:rsidRDefault="00567BE9" w:rsidP="00C97218">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111,0</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111,8</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0,7</w:t>
            </w:r>
          </w:p>
        </w:tc>
        <w:tc>
          <w:tcPr>
            <w:tcW w:w="2190" w:type="dxa"/>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1111.مطاعم، مقاهي ومؤسسات مماثلة</w:t>
            </w:r>
          </w:p>
        </w:tc>
      </w:tr>
      <w:tr w:rsidR="00567BE9" w:rsidTr="00C97218">
        <w:trPr>
          <w:trHeight w:val="57"/>
          <w:jc w:val="center"/>
        </w:trPr>
        <w:tc>
          <w:tcPr>
            <w:tcW w:w="2695" w:type="dxa"/>
            <w:vAlign w:val="center"/>
          </w:tcPr>
          <w:p w:rsidR="00567BE9" w:rsidRDefault="00567BE9" w:rsidP="00C97218">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105,3</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105,3</w:t>
            </w:r>
          </w:p>
        </w:tc>
        <w:tc>
          <w:tcPr>
            <w:tcW w:w="785" w:type="dxa"/>
            <w:vAlign w:val="bottom"/>
          </w:tcPr>
          <w:p w:rsidR="00567BE9" w:rsidRPr="00E47C28" w:rsidRDefault="00E47C28">
            <w:pPr>
              <w:jc w:val="center"/>
              <w:rPr>
                <w:rFonts w:ascii="Calibri" w:hAnsi="Calibri"/>
                <w:color w:val="000000"/>
                <w:sz w:val="18"/>
                <w:szCs w:val="18"/>
              </w:rPr>
            </w:pPr>
            <w:r>
              <w:rPr>
                <w:rFonts w:ascii="Calibri" w:hAnsi="Calibri"/>
                <w:color w:val="000000"/>
                <w:sz w:val="18"/>
                <w:szCs w:val="18"/>
              </w:rPr>
              <w:t>-</w:t>
            </w:r>
          </w:p>
        </w:tc>
        <w:tc>
          <w:tcPr>
            <w:tcW w:w="2190" w:type="dxa"/>
            <w:vAlign w:val="center"/>
          </w:tcPr>
          <w:p w:rsidR="00567BE9" w:rsidRPr="009B1BB5" w:rsidRDefault="00567BE9" w:rsidP="00C97218">
            <w:pPr>
              <w:bidi/>
              <w:spacing w:before="20" w:after="20" w:line="200" w:lineRule="exact"/>
              <w:rPr>
                <w:rFonts w:cs="Times New Roman"/>
                <w:color w:val="000000"/>
                <w:sz w:val="20"/>
                <w:szCs w:val="20"/>
                <w:rtl/>
              </w:rPr>
            </w:pPr>
            <w:r w:rsidRPr="009B1BB5">
              <w:rPr>
                <w:rFonts w:cs="Times New Roman"/>
                <w:color w:val="000000"/>
                <w:sz w:val="20"/>
                <w:szCs w:val="20"/>
                <w:rtl/>
              </w:rPr>
              <w:t>1112.المقاصف</w:t>
            </w:r>
          </w:p>
        </w:tc>
      </w:tr>
      <w:tr w:rsidR="00567BE9" w:rsidTr="00C97218">
        <w:trPr>
          <w:trHeight w:val="279"/>
          <w:jc w:val="center"/>
        </w:trPr>
        <w:tc>
          <w:tcPr>
            <w:tcW w:w="2695" w:type="dxa"/>
            <w:vAlign w:val="center"/>
          </w:tcPr>
          <w:p w:rsidR="00567BE9" w:rsidRDefault="00567BE9" w:rsidP="00C97218">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99,4</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99,2</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-0,2</w:t>
            </w:r>
          </w:p>
        </w:tc>
        <w:tc>
          <w:tcPr>
            <w:tcW w:w="2190" w:type="dxa"/>
            <w:vAlign w:val="center"/>
          </w:tcPr>
          <w:p w:rsidR="00567BE9" w:rsidRPr="009B1BB5" w:rsidRDefault="00567BE9" w:rsidP="00C97218">
            <w:pPr>
              <w:bidi/>
              <w:spacing w:before="20" w:after="20" w:line="200" w:lineRule="exact"/>
              <w:rPr>
                <w:rFonts w:cs="Times New Roman"/>
                <w:color w:val="000000"/>
                <w:sz w:val="20"/>
                <w:szCs w:val="20"/>
                <w:rtl/>
              </w:rPr>
            </w:pPr>
            <w:r w:rsidRPr="009B1BB5">
              <w:rPr>
                <w:rFonts w:cs="Times New Roman"/>
                <w:color w:val="000000"/>
                <w:sz w:val="20"/>
                <w:szCs w:val="20"/>
                <w:rtl/>
              </w:rPr>
              <w:t>112. خدمات الإيواء</w:t>
            </w:r>
          </w:p>
        </w:tc>
      </w:tr>
      <w:tr w:rsidR="00567BE9" w:rsidTr="00C97218">
        <w:trPr>
          <w:trHeight w:val="213"/>
          <w:jc w:val="center"/>
        </w:trPr>
        <w:tc>
          <w:tcPr>
            <w:tcW w:w="2695" w:type="dxa"/>
            <w:vAlign w:val="bottom"/>
          </w:tcPr>
          <w:p w:rsidR="00567BE9" w:rsidRDefault="00567BE9" w:rsidP="00C97218">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99,4</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99,2</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-0,2</w:t>
            </w:r>
          </w:p>
        </w:tc>
        <w:tc>
          <w:tcPr>
            <w:tcW w:w="2190" w:type="dxa"/>
          </w:tcPr>
          <w:p w:rsidR="00567BE9" w:rsidRPr="009B1BB5" w:rsidRDefault="00567BE9" w:rsidP="00C97218">
            <w:pPr>
              <w:bidi/>
              <w:spacing w:before="20" w:after="20" w:line="200" w:lineRule="exact"/>
              <w:rPr>
                <w:rFonts w:cs="Times New Roman"/>
                <w:color w:val="000000"/>
                <w:sz w:val="20"/>
                <w:szCs w:val="20"/>
                <w:rtl/>
              </w:rPr>
            </w:pPr>
            <w:r w:rsidRPr="009B1BB5">
              <w:rPr>
                <w:rFonts w:cs="Times New Roman"/>
                <w:color w:val="000000"/>
                <w:sz w:val="20"/>
                <w:szCs w:val="20"/>
                <w:rtl/>
              </w:rPr>
              <w:t>1120.خدمات الإيواء</w:t>
            </w:r>
          </w:p>
        </w:tc>
      </w:tr>
      <w:tr w:rsidR="00567BE9" w:rsidTr="00C97218">
        <w:trPr>
          <w:jc w:val="center"/>
        </w:trPr>
        <w:tc>
          <w:tcPr>
            <w:tcW w:w="2695" w:type="dxa"/>
            <w:shd w:val="clear" w:color="auto" w:fill="FFD8C5"/>
            <w:vAlign w:val="bottom"/>
          </w:tcPr>
          <w:p w:rsidR="00567BE9" w:rsidRDefault="00567BE9" w:rsidP="00C97218">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110,8</w:t>
            </w:r>
          </w:p>
        </w:tc>
        <w:tc>
          <w:tcPr>
            <w:tcW w:w="851" w:type="dxa"/>
            <w:shd w:val="clear" w:color="auto" w:fill="FFD8C5"/>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110,9</w:t>
            </w:r>
          </w:p>
        </w:tc>
        <w:tc>
          <w:tcPr>
            <w:tcW w:w="785" w:type="dxa"/>
            <w:shd w:val="clear" w:color="auto" w:fill="FFD8C5"/>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0,1</w:t>
            </w:r>
          </w:p>
        </w:tc>
        <w:tc>
          <w:tcPr>
            <w:tcW w:w="2190" w:type="dxa"/>
            <w:shd w:val="clear" w:color="auto" w:fill="FFD8C5"/>
          </w:tcPr>
          <w:p w:rsidR="00567BE9" w:rsidRPr="009B1BB5" w:rsidRDefault="00567BE9"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567BE9" w:rsidTr="00C97218">
        <w:trPr>
          <w:jc w:val="center"/>
        </w:trPr>
        <w:tc>
          <w:tcPr>
            <w:tcW w:w="2695" w:type="dxa"/>
            <w:vAlign w:val="bottom"/>
          </w:tcPr>
          <w:p w:rsidR="00567BE9" w:rsidRDefault="00567BE9" w:rsidP="00C97218">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112,2</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112,3</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0,1</w:t>
            </w:r>
          </w:p>
        </w:tc>
        <w:tc>
          <w:tcPr>
            <w:tcW w:w="2190" w:type="dxa"/>
          </w:tcPr>
          <w:p w:rsidR="00567BE9" w:rsidRPr="009B1BB5" w:rsidRDefault="00567BE9" w:rsidP="00C97218">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567BE9" w:rsidTr="00C97218">
        <w:trPr>
          <w:jc w:val="center"/>
        </w:trPr>
        <w:tc>
          <w:tcPr>
            <w:tcW w:w="2695" w:type="dxa"/>
            <w:vAlign w:val="bottom"/>
          </w:tcPr>
          <w:p w:rsidR="00567BE9" w:rsidRDefault="00567BE9" w:rsidP="00C97218">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119,9</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120,0</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0,1</w:t>
            </w:r>
          </w:p>
        </w:tc>
        <w:tc>
          <w:tcPr>
            <w:tcW w:w="2190" w:type="dxa"/>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567BE9" w:rsidTr="00C97218">
        <w:trPr>
          <w:jc w:val="center"/>
        </w:trPr>
        <w:tc>
          <w:tcPr>
            <w:tcW w:w="2695" w:type="dxa"/>
            <w:vAlign w:val="bottom"/>
          </w:tcPr>
          <w:p w:rsidR="00567BE9" w:rsidRDefault="00567BE9" w:rsidP="00C97218">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102,8</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102,7</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-0,1</w:t>
            </w:r>
          </w:p>
        </w:tc>
        <w:tc>
          <w:tcPr>
            <w:tcW w:w="2190" w:type="dxa"/>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567BE9" w:rsidTr="00C97218">
        <w:trPr>
          <w:jc w:val="center"/>
        </w:trPr>
        <w:tc>
          <w:tcPr>
            <w:tcW w:w="2695" w:type="dxa"/>
            <w:vAlign w:val="bottom"/>
          </w:tcPr>
          <w:p w:rsidR="00567BE9" w:rsidRDefault="00567BE9" w:rsidP="00C97218">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104,5</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104,9</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0,4</w:t>
            </w:r>
          </w:p>
        </w:tc>
        <w:tc>
          <w:tcPr>
            <w:tcW w:w="2190" w:type="dxa"/>
            <w:vAlign w:val="center"/>
          </w:tcPr>
          <w:p w:rsidR="00567BE9" w:rsidRPr="009B1BB5" w:rsidRDefault="00567BE9" w:rsidP="00C97218">
            <w:pPr>
              <w:bidi/>
              <w:spacing w:line="180" w:lineRule="exact"/>
              <w:rPr>
                <w:rFonts w:cs="Times New Roman"/>
                <w:color w:val="000000"/>
                <w:sz w:val="20"/>
                <w:szCs w:val="20"/>
                <w:rtl/>
              </w:rPr>
            </w:pPr>
            <w:r w:rsidRPr="009B1BB5">
              <w:rPr>
                <w:rFonts w:cs="Times New Roman"/>
                <w:color w:val="000000"/>
                <w:sz w:val="20"/>
                <w:szCs w:val="20"/>
                <w:rtl/>
              </w:rPr>
              <w:t>1213.أجهزة ومواد أخرى للعناية بالجسد</w:t>
            </w:r>
          </w:p>
        </w:tc>
      </w:tr>
      <w:tr w:rsidR="00567BE9" w:rsidTr="00C97218">
        <w:trPr>
          <w:jc w:val="center"/>
        </w:trPr>
        <w:tc>
          <w:tcPr>
            <w:tcW w:w="2695" w:type="dxa"/>
            <w:vAlign w:val="bottom"/>
          </w:tcPr>
          <w:p w:rsidR="00567BE9" w:rsidRDefault="00567BE9" w:rsidP="00C97218">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121,5</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121,2</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-0,2</w:t>
            </w:r>
          </w:p>
        </w:tc>
        <w:tc>
          <w:tcPr>
            <w:tcW w:w="2190" w:type="dxa"/>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123.أدوات شخصية غير مصنفة في مكان آخر</w:t>
            </w:r>
          </w:p>
        </w:tc>
      </w:tr>
      <w:tr w:rsidR="00567BE9" w:rsidTr="00C97218">
        <w:trPr>
          <w:jc w:val="center"/>
        </w:trPr>
        <w:tc>
          <w:tcPr>
            <w:tcW w:w="2695" w:type="dxa"/>
            <w:vAlign w:val="bottom"/>
          </w:tcPr>
          <w:p w:rsidR="00567BE9" w:rsidRDefault="00567BE9" w:rsidP="00C97218">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130,9</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130,5</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-0,3</w:t>
            </w:r>
          </w:p>
        </w:tc>
        <w:tc>
          <w:tcPr>
            <w:tcW w:w="2190" w:type="dxa"/>
            <w:vAlign w:val="center"/>
          </w:tcPr>
          <w:p w:rsidR="00567BE9" w:rsidRPr="009B1BB5" w:rsidRDefault="00567BE9" w:rsidP="00C97218">
            <w:pPr>
              <w:bidi/>
              <w:spacing w:line="180" w:lineRule="exact"/>
              <w:rPr>
                <w:rFonts w:cs="Times New Roman"/>
                <w:color w:val="000000"/>
                <w:sz w:val="20"/>
                <w:szCs w:val="20"/>
                <w:rtl/>
              </w:rPr>
            </w:pPr>
            <w:r w:rsidRPr="009B1BB5">
              <w:rPr>
                <w:rFonts w:cs="Times New Roman"/>
                <w:color w:val="000000"/>
                <w:sz w:val="20"/>
                <w:szCs w:val="20"/>
                <w:rtl/>
              </w:rPr>
              <w:t>1231.المجوهرات والساعات</w:t>
            </w:r>
          </w:p>
        </w:tc>
      </w:tr>
      <w:tr w:rsidR="00567BE9" w:rsidTr="00C97218">
        <w:trPr>
          <w:jc w:val="center"/>
        </w:trPr>
        <w:tc>
          <w:tcPr>
            <w:tcW w:w="2695" w:type="dxa"/>
            <w:vAlign w:val="bottom"/>
          </w:tcPr>
          <w:p w:rsidR="00567BE9" w:rsidRDefault="00567BE9" w:rsidP="00C97218">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107,2</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107,0</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-0,2</w:t>
            </w:r>
          </w:p>
        </w:tc>
        <w:tc>
          <w:tcPr>
            <w:tcW w:w="2190" w:type="dxa"/>
          </w:tcPr>
          <w:p w:rsidR="00567BE9" w:rsidRPr="009B1BB5" w:rsidRDefault="00567BE9" w:rsidP="00C97218">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567BE9" w:rsidTr="00C97218">
        <w:trPr>
          <w:jc w:val="center"/>
        </w:trPr>
        <w:tc>
          <w:tcPr>
            <w:tcW w:w="2695" w:type="dxa"/>
            <w:vAlign w:val="bottom"/>
          </w:tcPr>
          <w:p w:rsidR="00567BE9" w:rsidRDefault="00567BE9" w:rsidP="00C97218">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104,2</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104,2</w:t>
            </w:r>
          </w:p>
        </w:tc>
        <w:tc>
          <w:tcPr>
            <w:tcW w:w="785" w:type="dxa"/>
            <w:vAlign w:val="bottom"/>
          </w:tcPr>
          <w:p w:rsidR="00567BE9" w:rsidRPr="00E47C28" w:rsidRDefault="00E47C28">
            <w:pPr>
              <w:jc w:val="center"/>
              <w:rPr>
                <w:rFonts w:ascii="Calibri" w:hAnsi="Calibri"/>
                <w:color w:val="000000"/>
                <w:sz w:val="18"/>
                <w:szCs w:val="18"/>
              </w:rPr>
            </w:pPr>
            <w:r>
              <w:rPr>
                <w:rFonts w:ascii="Calibri" w:hAnsi="Calibri"/>
                <w:color w:val="000000"/>
                <w:sz w:val="18"/>
                <w:szCs w:val="18"/>
              </w:rPr>
              <w:t>-</w:t>
            </w:r>
          </w:p>
        </w:tc>
        <w:tc>
          <w:tcPr>
            <w:tcW w:w="2190" w:type="dxa"/>
          </w:tcPr>
          <w:p w:rsidR="00567BE9" w:rsidRPr="009B1BB5" w:rsidRDefault="00567BE9" w:rsidP="00C97218">
            <w:pPr>
              <w:bidi/>
              <w:spacing w:before="20" w:after="20" w:line="200" w:lineRule="exact"/>
              <w:rPr>
                <w:rFonts w:cs="Times New Roman"/>
                <w:color w:val="000000"/>
                <w:sz w:val="20"/>
                <w:szCs w:val="20"/>
                <w:rtl/>
              </w:rPr>
            </w:pPr>
            <w:r w:rsidRPr="009B1BB5">
              <w:rPr>
                <w:rFonts w:cs="Times New Roman"/>
                <w:color w:val="000000"/>
                <w:sz w:val="20"/>
                <w:szCs w:val="20"/>
                <w:rtl/>
              </w:rPr>
              <w:t>125.التأمين</w:t>
            </w:r>
          </w:p>
        </w:tc>
      </w:tr>
      <w:tr w:rsidR="00567BE9" w:rsidTr="00C97218">
        <w:trPr>
          <w:jc w:val="center"/>
        </w:trPr>
        <w:tc>
          <w:tcPr>
            <w:tcW w:w="2695" w:type="dxa"/>
            <w:vAlign w:val="bottom"/>
          </w:tcPr>
          <w:p w:rsidR="00567BE9" w:rsidRDefault="00567BE9" w:rsidP="00C97218">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104,2</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104,2</w:t>
            </w:r>
          </w:p>
        </w:tc>
        <w:tc>
          <w:tcPr>
            <w:tcW w:w="785" w:type="dxa"/>
            <w:vAlign w:val="bottom"/>
          </w:tcPr>
          <w:p w:rsidR="00567BE9" w:rsidRPr="00E47C28" w:rsidRDefault="00E47C28">
            <w:pPr>
              <w:jc w:val="center"/>
              <w:rPr>
                <w:rFonts w:ascii="Calibri" w:hAnsi="Calibri"/>
                <w:color w:val="000000"/>
                <w:sz w:val="18"/>
                <w:szCs w:val="18"/>
              </w:rPr>
            </w:pPr>
            <w:r>
              <w:rPr>
                <w:rFonts w:ascii="Calibri" w:hAnsi="Calibri"/>
                <w:color w:val="000000"/>
                <w:sz w:val="18"/>
                <w:szCs w:val="18"/>
              </w:rPr>
              <w:t>-</w:t>
            </w:r>
          </w:p>
        </w:tc>
        <w:tc>
          <w:tcPr>
            <w:tcW w:w="2190" w:type="dxa"/>
          </w:tcPr>
          <w:p w:rsidR="00567BE9" w:rsidRPr="009B1BB5" w:rsidRDefault="00567BE9" w:rsidP="00C97218">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567BE9" w:rsidTr="00C97218">
        <w:trPr>
          <w:jc w:val="center"/>
        </w:trPr>
        <w:tc>
          <w:tcPr>
            <w:tcW w:w="2695" w:type="dxa"/>
            <w:vAlign w:val="bottom"/>
          </w:tcPr>
          <w:p w:rsidR="00567BE9" w:rsidRDefault="00567BE9" w:rsidP="00C97218">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567BE9" w:rsidRPr="009C49FA" w:rsidRDefault="00567BE9" w:rsidP="00C97218">
            <w:pPr>
              <w:spacing w:line="200" w:lineRule="exact"/>
              <w:rPr>
                <w:rFonts w:cs="Times New Roman"/>
                <w:color w:val="000000"/>
                <w:sz w:val="16"/>
                <w:szCs w:val="16"/>
              </w:rPr>
            </w:pP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103,1</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103,1</w:t>
            </w:r>
          </w:p>
        </w:tc>
        <w:tc>
          <w:tcPr>
            <w:tcW w:w="785" w:type="dxa"/>
            <w:vAlign w:val="bottom"/>
          </w:tcPr>
          <w:p w:rsidR="00567BE9" w:rsidRPr="00E47C28" w:rsidRDefault="00E47C28">
            <w:pPr>
              <w:jc w:val="center"/>
              <w:rPr>
                <w:rFonts w:ascii="Calibri" w:hAnsi="Calibri"/>
                <w:color w:val="000000"/>
                <w:sz w:val="18"/>
                <w:szCs w:val="18"/>
              </w:rPr>
            </w:pPr>
            <w:r>
              <w:rPr>
                <w:rFonts w:ascii="Calibri" w:hAnsi="Calibri"/>
                <w:color w:val="000000"/>
                <w:sz w:val="18"/>
                <w:szCs w:val="18"/>
              </w:rPr>
              <w:t>-</w:t>
            </w:r>
          </w:p>
        </w:tc>
        <w:tc>
          <w:tcPr>
            <w:tcW w:w="2190" w:type="dxa"/>
          </w:tcPr>
          <w:p w:rsidR="00567BE9" w:rsidRPr="009B1BB5" w:rsidRDefault="00567BE9" w:rsidP="00C97218">
            <w:pPr>
              <w:bidi/>
              <w:spacing w:line="200" w:lineRule="exact"/>
              <w:rPr>
                <w:rFonts w:cs="Times New Roman"/>
                <w:color w:val="000000"/>
                <w:sz w:val="20"/>
                <w:szCs w:val="20"/>
                <w:rtl/>
              </w:rPr>
            </w:pPr>
            <w:r>
              <w:rPr>
                <w:rFonts w:cs="Simplified Arabic"/>
                <w:sz w:val="20"/>
                <w:szCs w:val="20"/>
                <w:rtl/>
              </w:rPr>
              <w:t>126.الخدمات المالية</w:t>
            </w:r>
          </w:p>
        </w:tc>
      </w:tr>
      <w:tr w:rsidR="00567BE9" w:rsidTr="00C97218">
        <w:trPr>
          <w:jc w:val="center"/>
        </w:trPr>
        <w:tc>
          <w:tcPr>
            <w:tcW w:w="2695" w:type="dxa"/>
            <w:vAlign w:val="bottom"/>
          </w:tcPr>
          <w:p w:rsidR="00567BE9" w:rsidRPr="009C49FA" w:rsidRDefault="00567BE9" w:rsidP="00C97218">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103,1</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103,1</w:t>
            </w:r>
          </w:p>
        </w:tc>
        <w:tc>
          <w:tcPr>
            <w:tcW w:w="785" w:type="dxa"/>
            <w:vAlign w:val="bottom"/>
          </w:tcPr>
          <w:p w:rsidR="00567BE9" w:rsidRPr="00E47C28" w:rsidRDefault="00E47C28">
            <w:pPr>
              <w:jc w:val="center"/>
              <w:rPr>
                <w:rFonts w:ascii="Calibri" w:hAnsi="Calibri"/>
                <w:color w:val="000000"/>
                <w:sz w:val="18"/>
                <w:szCs w:val="18"/>
              </w:rPr>
            </w:pPr>
            <w:r>
              <w:rPr>
                <w:rFonts w:ascii="Calibri" w:hAnsi="Calibri"/>
                <w:color w:val="000000"/>
                <w:sz w:val="18"/>
                <w:szCs w:val="18"/>
              </w:rPr>
              <w:t>-</w:t>
            </w:r>
          </w:p>
        </w:tc>
        <w:tc>
          <w:tcPr>
            <w:tcW w:w="2190" w:type="dxa"/>
          </w:tcPr>
          <w:p w:rsidR="00567BE9" w:rsidRPr="00456E6F" w:rsidRDefault="00567BE9" w:rsidP="00C97218">
            <w:pPr>
              <w:bidi/>
              <w:spacing w:line="200" w:lineRule="exact"/>
              <w:rPr>
                <w:rFonts w:cs="Simplified Arabic"/>
                <w:sz w:val="20"/>
                <w:szCs w:val="20"/>
                <w:rtl/>
              </w:rPr>
            </w:pPr>
            <w:r>
              <w:rPr>
                <w:rFonts w:cs="Simplified Arabic"/>
                <w:sz w:val="20"/>
                <w:szCs w:val="20"/>
                <w:rtl/>
              </w:rPr>
              <w:t>1261. تكاليف خدمات الوساطة المالية</w:t>
            </w:r>
          </w:p>
        </w:tc>
      </w:tr>
      <w:tr w:rsidR="00567BE9" w:rsidTr="00C97218">
        <w:trPr>
          <w:trHeight w:val="122"/>
          <w:jc w:val="center"/>
        </w:trPr>
        <w:tc>
          <w:tcPr>
            <w:tcW w:w="2695" w:type="dxa"/>
            <w:vAlign w:val="center"/>
          </w:tcPr>
          <w:p w:rsidR="00567BE9" w:rsidRDefault="00567BE9" w:rsidP="00C97218">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106,0</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106,3</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0,3</w:t>
            </w:r>
          </w:p>
        </w:tc>
        <w:tc>
          <w:tcPr>
            <w:tcW w:w="2190" w:type="dxa"/>
          </w:tcPr>
          <w:p w:rsidR="00567BE9" w:rsidRPr="009B1BB5" w:rsidRDefault="00567BE9" w:rsidP="00C97218">
            <w:pPr>
              <w:bidi/>
              <w:spacing w:before="20" w:after="20" w:line="200" w:lineRule="exact"/>
              <w:rPr>
                <w:rFonts w:cs="Times New Roman"/>
                <w:color w:val="000000"/>
                <w:sz w:val="20"/>
                <w:szCs w:val="20"/>
                <w:rtl/>
              </w:rPr>
            </w:pPr>
            <w:r w:rsidRPr="009B1BB5">
              <w:rPr>
                <w:rFonts w:cs="Times New Roman"/>
                <w:color w:val="000000"/>
                <w:sz w:val="20"/>
                <w:szCs w:val="20"/>
                <w:rtl/>
              </w:rPr>
              <w:t>127.خدمات أخرى</w:t>
            </w:r>
          </w:p>
        </w:tc>
      </w:tr>
      <w:tr w:rsidR="00567BE9" w:rsidTr="00C97218">
        <w:trPr>
          <w:jc w:val="center"/>
        </w:trPr>
        <w:tc>
          <w:tcPr>
            <w:tcW w:w="2695" w:type="dxa"/>
            <w:vAlign w:val="bottom"/>
          </w:tcPr>
          <w:p w:rsidR="00567BE9" w:rsidRDefault="00567BE9" w:rsidP="00C97218">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106,0</w:t>
            </w:r>
          </w:p>
        </w:tc>
        <w:tc>
          <w:tcPr>
            <w:tcW w:w="851"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106,3</w:t>
            </w:r>
          </w:p>
        </w:tc>
        <w:tc>
          <w:tcPr>
            <w:tcW w:w="785" w:type="dxa"/>
            <w:vAlign w:val="bottom"/>
          </w:tcPr>
          <w:p w:rsidR="00567BE9" w:rsidRPr="00E47C28" w:rsidRDefault="00567BE9">
            <w:pPr>
              <w:jc w:val="center"/>
              <w:rPr>
                <w:rFonts w:ascii="Calibri" w:hAnsi="Calibri"/>
                <w:color w:val="000000"/>
                <w:sz w:val="18"/>
                <w:szCs w:val="18"/>
              </w:rPr>
            </w:pPr>
            <w:r w:rsidRPr="00E47C28">
              <w:rPr>
                <w:rFonts w:ascii="Calibri" w:hAnsi="Calibri"/>
                <w:color w:val="000000"/>
                <w:sz w:val="18"/>
                <w:szCs w:val="18"/>
              </w:rPr>
              <w:t>0,3</w:t>
            </w:r>
          </w:p>
        </w:tc>
        <w:tc>
          <w:tcPr>
            <w:tcW w:w="2190" w:type="dxa"/>
          </w:tcPr>
          <w:p w:rsidR="00567BE9" w:rsidRPr="009B1BB5" w:rsidRDefault="00567BE9" w:rsidP="00C97218">
            <w:pPr>
              <w:bidi/>
              <w:spacing w:before="20" w:after="20" w:line="200" w:lineRule="exact"/>
              <w:rPr>
                <w:rFonts w:cs="Times New Roman"/>
                <w:color w:val="000000"/>
                <w:sz w:val="20"/>
                <w:szCs w:val="20"/>
                <w:rtl/>
              </w:rPr>
            </w:pPr>
            <w:r w:rsidRPr="009B1BB5">
              <w:rPr>
                <w:rFonts w:cs="Times New Roman"/>
                <w:color w:val="000000"/>
                <w:sz w:val="20"/>
                <w:szCs w:val="20"/>
                <w:rtl/>
              </w:rPr>
              <w:t>1270.خدمات أخرى</w:t>
            </w:r>
          </w:p>
        </w:tc>
      </w:tr>
      <w:tr w:rsidR="00567BE9" w:rsidRPr="00303CA4" w:rsidTr="00C97218">
        <w:trPr>
          <w:jc w:val="center"/>
        </w:trPr>
        <w:tc>
          <w:tcPr>
            <w:tcW w:w="2695" w:type="dxa"/>
            <w:shd w:val="clear" w:color="auto" w:fill="FFD8C5"/>
            <w:vAlign w:val="bottom"/>
          </w:tcPr>
          <w:p w:rsidR="00567BE9" w:rsidRPr="00303CA4" w:rsidRDefault="00567BE9" w:rsidP="00C97218">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567BE9" w:rsidRPr="00E47C28" w:rsidRDefault="00567BE9">
            <w:pPr>
              <w:jc w:val="center"/>
              <w:rPr>
                <w:rFonts w:ascii="Calibri" w:hAnsi="Calibri"/>
                <w:b/>
                <w:bCs/>
                <w:color w:val="953735"/>
                <w:sz w:val="18"/>
                <w:szCs w:val="18"/>
              </w:rPr>
            </w:pPr>
            <w:r w:rsidRPr="00E47C28">
              <w:rPr>
                <w:rFonts w:ascii="Calibri" w:hAnsi="Calibri"/>
                <w:b/>
                <w:bCs/>
                <w:color w:val="953735"/>
                <w:sz w:val="18"/>
                <w:szCs w:val="18"/>
              </w:rPr>
              <w:t>113,2</w:t>
            </w:r>
          </w:p>
        </w:tc>
        <w:tc>
          <w:tcPr>
            <w:tcW w:w="851" w:type="dxa"/>
            <w:shd w:val="clear" w:color="auto" w:fill="FFD8C5"/>
            <w:vAlign w:val="bottom"/>
          </w:tcPr>
          <w:p w:rsidR="00567BE9" w:rsidRPr="00E47C28" w:rsidRDefault="00567BE9">
            <w:pPr>
              <w:jc w:val="center"/>
              <w:rPr>
                <w:rFonts w:ascii="Calibri" w:hAnsi="Calibri"/>
                <w:b/>
                <w:bCs/>
                <w:color w:val="953735"/>
                <w:sz w:val="18"/>
                <w:szCs w:val="18"/>
              </w:rPr>
            </w:pPr>
            <w:r w:rsidRPr="00E47C28">
              <w:rPr>
                <w:rFonts w:ascii="Calibri" w:hAnsi="Calibri"/>
                <w:b/>
                <w:bCs/>
                <w:color w:val="953735"/>
                <w:sz w:val="18"/>
                <w:szCs w:val="18"/>
              </w:rPr>
              <w:t>113,7</w:t>
            </w:r>
          </w:p>
        </w:tc>
        <w:tc>
          <w:tcPr>
            <w:tcW w:w="785" w:type="dxa"/>
            <w:shd w:val="clear" w:color="auto" w:fill="FFD8C5"/>
            <w:vAlign w:val="bottom"/>
          </w:tcPr>
          <w:p w:rsidR="00567BE9" w:rsidRPr="00E47C28" w:rsidRDefault="00567BE9">
            <w:pPr>
              <w:jc w:val="center"/>
              <w:rPr>
                <w:rFonts w:ascii="Calibri" w:hAnsi="Calibri"/>
                <w:b/>
                <w:bCs/>
                <w:color w:val="953735"/>
                <w:sz w:val="18"/>
                <w:szCs w:val="18"/>
              </w:rPr>
            </w:pPr>
            <w:r w:rsidRPr="00E47C28">
              <w:rPr>
                <w:rFonts w:ascii="Calibri" w:hAnsi="Calibri"/>
                <w:b/>
                <w:bCs/>
                <w:color w:val="953735"/>
                <w:sz w:val="18"/>
                <w:szCs w:val="18"/>
              </w:rPr>
              <w:t>0,4</w:t>
            </w:r>
          </w:p>
        </w:tc>
        <w:tc>
          <w:tcPr>
            <w:tcW w:w="2190" w:type="dxa"/>
            <w:shd w:val="clear" w:color="auto" w:fill="FFD8C5"/>
          </w:tcPr>
          <w:p w:rsidR="00567BE9" w:rsidRPr="009B1BB5" w:rsidRDefault="00567BE9" w:rsidP="00C97218">
            <w:pPr>
              <w:bidi/>
              <w:spacing w:before="20" w:after="20" w:line="200" w:lineRule="exact"/>
              <w:rPr>
                <w:rFonts w:cs="Times New Roman"/>
                <w:b/>
                <w:bCs/>
                <w:color w:val="632423"/>
                <w:sz w:val="20"/>
                <w:szCs w:val="20"/>
                <w:rtl/>
              </w:rPr>
            </w:pPr>
            <w:r w:rsidRPr="009B1BB5">
              <w:rPr>
                <w:rFonts w:cs="Times New Roman"/>
                <w:b/>
                <w:bCs/>
                <w:color w:val="632423"/>
                <w:sz w:val="20"/>
                <w:szCs w:val="20"/>
                <w:rtl/>
              </w:rPr>
              <w:t>المجموع</w:t>
            </w:r>
          </w:p>
        </w:tc>
      </w:tr>
    </w:tbl>
    <w:p w:rsidR="003E608E" w:rsidRDefault="003E608E" w:rsidP="006D25A8">
      <w:pPr>
        <w:spacing w:line="200" w:lineRule="exact"/>
        <w:sectPr w:rsidR="003E608E" w:rsidSect="00AF64FC">
          <w:pgSz w:w="10206" w:h="14742" w:code="13"/>
          <w:pgMar w:top="1134" w:right="1418" w:bottom="426" w:left="1418" w:header="709" w:footer="709" w:gutter="0"/>
          <w:cols w:space="708"/>
          <w:docGrid w:linePitch="360"/>
        </w:sectPr>
      </w:pPr>
    </w:p>
    <w:p w:rsidR="00295C2A" w:rsidRDefault="00295C2A" w:rsidP="00A650F8">
      <w:pPr>
        <w:spacing w:line="260" w:lineRule="exact"/>
        <w:jc w:val="center"/>
        <w:rPr>
          <w:i/>
          <w:iCs/>
          <w:spacing w:val="-3"/>
          <w:szCs w:val="24"/>
          <w:lang w:eastAsia="fr-FR"/>
        </w:rPr>
      </w:pPr>
      <w:r w:rsidRPr="003105A7">
        <w:rPr>
          <w:b/>
          <w:bCs/>
          <w:sz w:val="22"/>
          <w:szCs w:val="22"/>
          <w:lang w:eastAsia="fr-FR"/>
        </w:rPr>
        <w:lastRenderedPageBreak/>
        <w:t>9</w:t>
      </w:r>
    </w:p>
    <w:p w:rsidR="00295C2A" w:rsidRPr="00196FF2" w:rsidRDefault="00295C2A" w:rsidP="00225E93">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 الاستدلالي للأثمان عند الاستهلاك</w:t>
      </w:r>
    </w:p>
    <w:p w:rsidR="00295C2A" w:rsidRPr="00C62BCE" w:rsidRDefault="00295C2A" w:rsidP="00225E93">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sidR="009C4134">
        <w:rPr>
          <w:rFonts w:cs="Times New Roman"/>
          <w:b/>
          <w:bCs/>
          <w:color w:val="E36C0A"/>
          <w:sz w:val="20"/>
          <w:szCs w:val="20"/>
          <w:lang w:eastAsia="fr-FR"/>
        </w:rPr>
        <w:t xml:space="preserve">RIX A </w:t>
      </w:r>
      <w:smartTag w:uri="urn:schemas-microsoft-com:office:smarttags" w:element="PersonName">
        <w:smartTagPr>
          <w:attr w:name="ProductID" w:val="LA CONSOMMATION PAR"/>
        </w:smartTagPr>
        <w:r w:rsidR="009C4134">
          <w:rPr>
            <w:rFonts w:cs="Times New Roman"/>
            <w:b/>
            <w:bCs/>
            <w:color w:val="E36C0A"/>
            <w:sz w:val="20"/>
            <w:szCs w:val="20"/>
            <w:lang w:eastAsia="fr-FR"/>
          </w:rPr>
          <w:t>LA CONSOMMATION PAR</w:t>
        </w:r>
      </w:smartTag>
      <w:r w:rsidR="009C4134">
        <w:rPr>
          <w:rFonts w:cs="Times New Roman"/>
          <w:b/>
          <w:bCs/>
          <w:color w:val="E36C0A"/>
          <w:sz w:val="20"/>
          <w:szCs w:val="20"/>
          <w:lang w:eastAsia="fr-FR"/>
        </w:rPr>
        <w:t xml:space="preserve"> VILLE ET DIVISION DE PRODUIT</w:t>
      </w:r>
      <w:r w:rsidR="003B0C06">
        <w:rPr>
          <w:rFonts w:cs="Times New Roman"/>
          <w:b/>
          <w:bCs/>
          <w:color w:val="E36C0A"/>
          <w:sz w:val="20"/>
          <w:szCs w:val="20"/>
          <w:lang w:eastAsia="fr-FR"/>
        </w:rPr>
        <w:t>S</w:t>
      </w:r>
    </w:p>
    <w:p w:rsidR="00BE482B" w:rsidRDefault="00BE482B" w:rsidP="002B19C6">
      <w:pPr>
        <w:spacing w:before="60" w:after="60" w:line="180" w:lineRule="exact"/>
        <w:rPr>
          <w:b/>
          <w:bCs/>
          <w:sz w:val="22"/>
          <w:szCs w:val="22"/>
          <w:lang w:eastAsia="fr-FR"/>
        </w:rPr>
      </w:pPr>
      <w:r>
        <w:rPr>
          <w:b/>
          <w:bCs/>
          <w:sz w:val="20"/>
          <w:szCs w:val="20"/>
          <w:lang w:eastAsia="fr-FR"/>
        </w:rPr>
        <w:t xml:space="preserve">   </w:t>
      </w:r>
      <w:r>
        <w:rPr>
          <w:rFonts w:hint="cs"/>
          <w:b/>
          <w:bCs/>
          <w:sz w:val="20"/>
          <w:szCs w:val="20"/>
          <w:rtl/>
          <w:lang w:eastAsia="fr-FR"/>
        </w:rPr>
        <w:t xml:space="preserve">    </w:t>
      </w:r>
      <w:r w:rsidRPr="00F92DC8">
        <w:rPr>
          <w:rFonts w:cs="Times New Roman" w:hint="cs"/>
          <w:b/>
          <w:bCs/>
          <w:sz w:val="18"/>
          <w:szCs w:val="18"/>
          <w:rtl/>
          <w:lang w:eastAsia="fr-FR"/>
        </w:rPr>
        <w:t xml:space="preserve">    </w:t>
      </w:r>
      <w:r w:rsidR="00CF6BEE">
        <w:rPr>
          <w:rFonts w:cs="Times New Roman"/>
          <w:b/>
          <w:bCs/>
          <w:sz w:val="18"/>
          <w:szCs w:val="18"/>
          <w:lang w:eastAsia="fr-FR"/>
        </w:rPr>
        <w:t>Octobre</w:t>
      </w:r>
      <w:r>
        <w:rPr>
          <w:rFonts w:cs="Times New Roman"/>
          <w:b/>
          <w:bCs/>
          <w:sz w:val="18"/>
          <w:szCs w:val="18"/>
          <w:lang w:eastAsia="fr-FR"/>
        </w:rPr>
        <w:t xml:space="preserve">  </w:t>
      </w:r>
      <w:r>
        <w:rPr>
          <w:b/>
          <w:bCs/>
          <w:sz w:val="20"/>
          <w:szCs w:val="20"/>
          <w:lang w:eastAsia="fr-FR"/>
        </w:rPr>
        <w:t>202</w:t>
      </w:r>
      <w:r w:rsidR="002B19C6">
        <w:rPr>
          <w:b/>
          <w:bCs/>
          <w:sz w:val="20"/>
          <w:szCs w:val="20"/>
          <w:lang w:eastAsia="fr-FR"/>
        </w:rPr>
        <w:t>2</w:t>
      </w:r>
      <w:r>
        <w:rPr>
          <w:b/>
          <w:bCs/>
          <w:sz w:val="20"/>
          <w:szCs w:val="20"/>
          <w:lang w:eastAsia="fr-FR"/>
        </w:rPr>
        <w:t xml:space="preserve">                                                                                               </w:t>
      </w:r>
      <w:r>
        <w:rPr>
          <w:rFonts w:hint="cs"/>
          <w:b/>
          <w:bCs/>
          <w:sz w:val="20"/>
          <w:szCs w:val="20"/>
          <w:rtl/>
          <w:lang w:eastAsia="fr-FR"/>
        </w:rPr>
        <w:t xml:space="preserve">            </w:t>
      </w:r>
      <w:r>
        <w:rPr>
          <w:b/>
          <w:bCs/>
          <w:sz w:val="20"/>
          <w:szCs w:val="20"/>
          <w:lang w:eastAsia="fr-FR"/>
        </w:rPr>
        <w:t xml:space="preserve">                                                                                     202</w:t>
      </w:r>
      <w:r w:rsidR="002B19C6">
        <w:rPr>
          <w:b/>
          <w:bCs/>
          <w:sz w:val="20"/>
          <w:szCs w:val="20"/>
          <w:lang w:eastAsia="fr-FR"/>
        </w:rPr>
        <w:t>2</w:t>
      </w:r>
      <w:r>
        <w:rPr>
          <w:b/>
          <w:bCs/>
          <w:sz w:val="20"/>
          <w:lang w:eastAsia="fr-FR"/>
        </w:rPr>
        <w:t xml:space="preserve"> </w:t>
      </w:r>
      <w:r w:rsidR="00CF6BEE">
        <w:rPr>
          <w:rFonts w:cs="Times New Roman" w:hint="cs"/>
          <w:b/>
          <w:bCs/>
          <w:sz w:val="18"/>
          <w:szCs w:val="18"/>
          <w:rtl/>
          <w:lang w:eastAsia="fr-FR"/>
        </w:rPr>
        <w:t>أكتوبر</w:t>
      </w:r>
    </w:p>
    <w:tbl>
      <w:tblPr>
        <w:tblW w:w="12614" w:type="dxa"/>
        <w:jc w:val="center"/>
        <w:tblCellMar>
          <w:left w:w="70" w:type="dxa"/>
          <w:right w:w="70" w:type="dxa"/>
        </w:tblCellMar>
        <w:tblLook w:val="0000"/>
      </w:tblPr>
      <w:tblGrid>
        <w:gridCol w:w="1604"/>
        <w:gridCol w:w="593"/>
        <w:gridCol w:w="517"/>
        <w:gridCol w:w="618"/>
        <w:gridCol w:w="617"/>
        <w:gridCol w:w="618"/>
        <w:gridCol w:w="618"/>
        <w:gridCol w:w="618"/>
        <w:gridCol w:w="534"/>
        <w:gridCol w:w="618"/>
        <w:gridCol w:w="618"/>
        <w:gridCol w:w="618"/>
        <w:gridCol w:w="618"/>
        <w:gridCol w:w="991"/>
        <w:gridCol w:w="990"/>
        <w:gridCol w:w="787"/>
        <w:gridCol w:w="1037"/>
      </w:tblGrid>
      <w:tr w:rsidR="006D160A" w:rsidTr="00CF6BEE">
        <w:trPr>
          <w:trHeight w:val="555"/>
          <w:jc w:val="center"/>
        </w:trPr>
        <w:tc>
          <w:tcPr>
            <w:tcW w:w="1604" w:type="dxa"/>
            <w:vMerge w:val="restart"/>
            <w:tcBorders>
              <w:top w:val="single" w:sz="4" w:space="0" w:color="auto"/>
              <w:left w:val="single" w:sz="4" w:space="0" w:color="auto"/>
              <w:bottom w:val="nil"/>
              <w:right w:val="single" w:sz="4" w:space="0" w:color="auto"/>
            </w:tcBorders>
            <w:shd w:val="clear" w:color="auto" w:fill="632423"/>
            <w:noWrap/>
            <w:vAlign w:val="center"/>
          </w:tcPr>
          <w:p w:rsidR="006D160A" w:rsidRPr="00CF6BEE" w:rsidRDefault="006D160A" w:rsidP="00B624EF">
            <w:pPr>
              <w:spacing w:line="180" w:lineRule="exact"/>
              <w:rPr>
                <w:rFonts w:ascii="Arial" w:hAnsi="Arial" w:cs="Arial"/>
                <w:color w:val="FFFFFF"/>
                <w:sz w:val="16"/>
                <w:szCs w:val="16"/>
                <w:lang w:eastAsia="fr-FR"/>
              </w:rPr>
            </w:pPr>
          </w:p>
          <w:p w:rsidR="006D160A" w:rsidRPr="00CF6BEE" w:rsidRDefault="006D160A" w:rsidP="00B624EF">
            <w:pPr>
              <w:spacing w:line="180" w:lineRule="exact"/>
              <w:rPr>
                <w:rFonts w:cs="Times New Roman"/>
                <w:b/>
                <w:bCs/>
                <w:color w:val="FFFFFF"/>
                <w:sz w:val="16"/>
                <w:szCs w:val="16"/>
                <w:lang w:eastAsia="fr-FR"/>
              </w:rPr>
            </w:pPr>
            <w:r w:rsidRPr="00CF6BEE">
              <w:rPr>
                <w:rFonts w:cs="Times New Roman"/>
                <w:b/>
                <w:bCs/>
                <w:color w:val="FFFFFF"/>
                <w:sz w:val="16"/>
                <w:szCs w:val="16"/>
                <w:lang w:eastAsia="fr-FR"/>
              </w:rPr>
              <w:t>VILLE</w:t>
            </w:r>
          </w:p>
        </w:tc>
        <w:tc>
          <w:tcPr>
            <w:tcW w:w="7205"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6D160A" w:rsidRPr="00CF6BEE" w:rsidRDefault="006D160A" w:rsidP="00B624EF">
            <w:pPr>
              <w:bidi/>
              <w:spacing w:line="180" w:lineRule="exact"/>
              <w:rPr>
                <w:rFonts w:ascii="Arial" w:hAnsi="Arial" w:cs="Arial"/>
                <w:color w:val="FFFFFF"/>
                <w:sz w:val="16"/>
                <w:szCs w:val="16"/>
                <w:lang w:eastAsia="fr-FR"/>
              </w:rPr>
            </w:pPr>
            <w:r w:rsidRPr="00CF6BEE">
              <w:rPr>
                <w:rFonts w:cs="Times New Roman"/>
                <w:b/>
                <w:bCs/>
                <w:color w:val="FFFFFF"/>
                <w:sz w:val="16"/>
                <w:szCs w:val="16"/>
                <w:rtl/>
                <w:lang w:eastAsia="fr-FR"/>
              </w:rPr>
              <w:t xml:space="preserve">الأقسام </w:t>
            </w:r>
            <w:r w:rsidRPr="00CF6BEE">
              <w:rPr>
                <w:rFonts w:ascii="Arial" w:hAnsi="Arial" w:cs="Arial"/>
                <w:b/>
                <w:bCs/>
                <w:color w:val="FFFFFF"/>
                <w:sz w:val="16"/>
                <w:szCs w:val="16"/>
                <w:rtl/>
                <w:lang w:eastAsia="fr-FR"/>
              </w:rPr>
              <w:t xml:space="preserve">                                                                          </w:t>
            </w:r>
            <w:r w:rsidRPr="00CF6BEE">
              <w:rPr>
                <w:rFonts w:cs="Times New Roman"/>
                <w:b/>
                <w:bCs/>
                <w:color w:val="FFFFFF"/>
                <w:sz w:val="16"/>
                <w:szCs w:val="16"/>
                <w:lang w:eastAsia="fr-FR"/>
              </w:rPr>
              <w:t>DIVISIONS</w:t>
            </w:r>
          </w:p>
        </w:tc>
        <w:tc>
          <w:tcPr>
            <w:tcW w:w="2768"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6D160A" w:rsidRPr="00CF6BEE" w:rsidRDefault="006D160A" w:rsidP="00FA4EDD">
            <w:pPr>
              <w:bidi/>
              <w:spacing w:line="180" w:lineRule="exact"/>
              <w:jc w:val="center"/>
              <w:rPr>
                <w:rFonts w:cs="Times New Roman"/>
                <w:b/>
                <w:bCs/>
                <w:color w:val="FFFFFF"/>
                <w:sz w:val="16"/>
                <w:szCs w:val="16"/>
                <w:lang w:eastAsia="fr-FR"/>
              </w:rPr>
            </w:pPr>
            <w:r w:rsidRPr="00CF6BEE">
              <w:rPr>
                <w:rFonts w:cs="Times New Roman"/>
                <w:b/>
                <w:bCs/>
                <w:color w:val="FFFFFF"/>
                <w:sz w:val="16"/>
                <w:szCs w:val="16"/>
                <w:rtl/>
                <w:lang w:eastAsia="fr-FR"/>
              </w:rPr>
              <w:t>الرقم الاستدلالي العام</w:t>
            </w:r>
          </w:p>
          <w:p w:rsidR="006D160A" w:rsidRPr="00CF6BEE" w:rsidRDefault="006D160A" w:rsidP="00FA4EDD">
            <w:pPr>
              <w:bidi/>
              <w:spacing w:line="180" w:lineRule="exact"/>
              <w:jc w:val="center"/>
              <w:rPr>
                <w:rFonts w:cs="Times New Roman"/>
                <w:b/>
                <w:bCs/>
                <w:color w:val="FFFFFF"/>
                <w:sz w:val="16"/>
                <w:szCs w:val="16"/>
                <w:lang w:eastAsia="fr-FR"/>
              </w:rPr>
            </w:pPr>
            <w:r w:rsidRPr="00CF6BEE">
              <w:rPr>
                <w:rFonts w:cs="Times New Roman"/>
                <w:b/>
                <w:bCs/>
                <w:color w:val="FFFFFF"/>
                <w:sz w:val="16"/>
                <w:szCs w:val="16"/>
                <w:lang w:eastAsia="fr-FR"/>
              </w:rPr>
              <w:t>Indice général</w:t>
            </w:r>
          </w:p>
          <w:p w:rsidR="006D160A" w:rsidRPr="00CF6BEE" w:rsidRDefault="006D160A" w:rsidP="00B624EF">
            <w:pPr>
              <w:spacing w:line="180" w:lineRule="exact"/>
              <w:rPr>
                <w:rFonts w:ascii="Arial" w:hAnsi="Arial" w:cs="Arial"/>
                <w:color w:val="FFFFFF"/>
                <w:sz w:val="16"/>
                <w:szCs w:val="16"/>
                <w:lang w:eastAsia="fr-FR"/>
              </w:rPr>
            </w:pPr>
            <w:r w:rsidRPr="00CF6BEE">
              <w:rPr>
                <w:rFonts w:ascii="Arial" w:hAnsi="Arial" w:cs="Arial"/>
                <w:color w:val="FFFFFF"/>
                <w:sz w:val="16"/>
                <w:szCs w:val="16"/>
                <w:lang w:eastAsia="fr-FR"/>
              </w:rPr>
              <w:t>  </w:t>
            </w:r>
          </w:p>
        </w:tc>
        <w:tc>
          <w:tcPr>
            <w:tcW w:w="1037" w:type="dxa"/>
            <w:vMerge w:val="restart"/>
            <w:tcBorders>
              <w:top w:val="single" w:sz="4" w:space="0" w:color="auto"/>
              <w:left w:val="nil"/>
              <w:bottom w:val="single" w:sz="4" w:space="0" w:color="auto"/>
              <w:right w:val="single" w:sz="4" w:space="0" w:color="auto"/>
            </w:tcBorders>
            <w:shd w:val="clear" w:color="auto" w:fill="632423"/>
            <w:noWrap/>
            <w:vAlign w:val="center"/>
          </w:tcPr>
          <w:p w:rsidR="006D160A" w:rsidRPr="00CF6BEE" w:rsidRDefault="006D160A" w:rsidP="00B624EF">
            <w:pPr>
              <w:spacing w:line="180" w:lineRule="exact"/>
              <w:rPr>
                <w:rFonts w:cs="Times New Roman"/>
                <w:color w:val="FFFFFF"/>
                <w:sz w:val="16"/>
                <w:szCs w:val="16"/>
                <w:lang w:eastAsia="fr-FR"/>
              </w:rPr>
            </w:pPr>
          </w:p>
          <w:p w:rsidR="006D160A" w:rsidRPr="00CF6BEE" w:rsidRDefault="006D160A" w:rsidP="00B624EF">
            <w:pPr>
              <w:spacing w:line="180" w:lineRule="exact"/>
              <w:rPr>
                <w:rFonts w:cs="Times New Roman"/>
                <w:color w:val="FFFFFF"/>
                <w:sz w:val="16"/>
                <w:szCs w:val="16"/>
                <w:lang w:eastAsia="fr-FR"/>
              </w:rPr>
            </w:pPr>
          </w:p>
          <w:p w:rsidR="006D160A" w:rsidRPr="00CF6BEE" w:rsidRDefault="006D160A" w:rsidP="00B624EF">
            <w:pPr>
              <w:bidi/>
              <w:spacing w:line="180" w:lineRule="exact"/>
              <w:rPr>
                <w:rFonts w:cs="Times New Roman"/>
                <w:color w:val="FFFFFF"/>
                <w:sz w:val="16"/>
                <w:szCs w:val="16"/>
                <w:lang w:eastAsia="fr-FR"/>
              </w:rPr>
            </w:pPr>
            <w:r w:rsidRPr="00CF6BEE">
              <w:rPr>
                <w:rFonts w:cs="Times New Roman"/>
                <w:b/>
                <w:bCs/>
                <w:color w:val="FFFFFF"/>
                <w:sz w:val="16"/>
                <w:szCs w:val="16"/>
                <w:rtl/>
                <w:lang w:eastAsia="fr-FR"/>
              </w:rPr>
              <w:t>المـدن</w:t>
            </w:r>
          </w:p>
        </w:tc>
      </w:tr>
      <w:tr w:rsidR="00CF6BEE" w:rsidTr="00CF6BEE">
        <w:trPr>
          <w:trHeight w:val="594"/>
          <w:jc w:val="center"/>
        </w:trPr>
        <w:tc>
          <w:tcPr>
            <w:tcW w:w="1604" w:type="dxa"/>
            <w:vMerge/>
            <w:tcBorders>
              <w:left w:val="single" w:sz="4" w:space="0" w:color="auto"/>
              <w:bottom w:val="single" w:sz="4" w:space="0" w:color="auto"/>
              <w:right w:val="single" w:sz="4" w:space="0" w:color="auto"/>
            </w:tcBorders>
            <w:shd w:val="clear" w:color="auto" w:fill="632423"/>
            <w:vAlign w:val="center"/>
          </w:tcPr>
          <w:p w:rsidR="002B19C6" w:rsidRPr="00073364" w:rsidRDefault="002B19C6" w:rsidP="00B624EF">
            <w:pPr>
              <w:spacing w:line="180" w:lineRule="exact"/>
              <w:jc w:val="both"/>
              <w:rPr>
                <w:rFonts w:ascii="Arial" w:hAnsi="Arial" w:cs="Arial"/>
                <w:color w:val="FFFFFF"/>
                <w:sz w:val="18"/>
                <w:szCs w:val="18"/>
                <w:lang w:eastAsia="fr-FR"/>
              </w:rPr>
            </w:pPr>
          </w:p>
        </w:tc>
        <w:tc>
          <w:tcPr>
            <w:tcW w:w="593" w:type="dxa"/>
            <w:tcBorders>
              <w:top w:val="nil"/>
              <w:left w:val="nil"/>
              <w:bottom w:val="single" w:sz="4" w:space="0" w:color="auto"/>
              <w:right w:val="single" w:sz="4" w:space="0" w:color="auto"/>
            </w:tcBorders>
            <w:shd w:val="clear" w:color="auto" w:fill="632423"/>
            <w:noWrap/>
            <w:vAlign w:val="center"/>
          </w:tcPr>
          <w:p w:rsidR="002B19C6" w:rsidRPr="00CF6BEE" w:rsidRDefault="002B19C6"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01</w:t>
            </w:r>
          </w:p>
        </w:tc>
        <w:tc>
          <w:tcPr>
            <w:tcW w:w="517" w:type="dxa"/>
            <w:tcBorders>
              <w:top w:val="nil"/>
              <w:left w:val="nil"/>
              <w:bottom w:val="single" w:sz="4" w:space="0" w:color="auto"/>
              <w:right w:val="single" w:sz="4" w:space="0" w:color="auto"/>
            </w:tcBorders>
            <w:shd w:val="clear" w:color="auto" w:fill="632423"/>
            <w:noWrap/>
            <w:vAlign w:val="center"/>
          </w:tcPr>
          <w:p w:rsidR="002B19C6" w:rsidRPr="00CF6BEE" w:rsidRDefault="002B19C6"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02</w:t>
            </w:r>
          </w:p>
        </w:tc>
        <w:tc>
          <w:tcPr>
            <w:tcW w:w="618" w:type="dxa"/>
            <w:tcBorders>
              <w:top w:val="nil"/>
              <w:left w:val="nil"/>
              <w:bottom w:val="single" w:sz="4" w:space="0" w:color="auto"/>
              <w:right w:val="single" w:sz="4" w:space="0" w:color="auto"/>
            </w:tcBorders>
            <w:shd w:val="clear" w:color="auto" w:fill="632423"/>
            <w:noWrap/>
            <w:vAlign w:val="center"/>
          </w:tcPr>
          <w:p w:rsidR="002B19C6" w:rsidRPr="00CF6BEE" w:rsidRDefault="002B19C6"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03</w:t>
            </w:r>
          </w:p>
        </w:tc>
        <w:tc>
          <w:tcPr>
            <w:tcW w:w="617" w:type="dxa"/>
            <w:tcBorders>
              <w:top w:val="nil"/>
              <w:left w:val="nil"/>
              <w:bottom w:val="single" w:sz="4" w:space="0" w:color="auto"/>
              <w:right w:val="single" w:sz="4" w:space="0" w:color="auto"/>
            </w:tcBorders>
            <w:shd w:val="clear" w:color="auto" w:fill="632423"/>
            <w:noWrap/>
            <w:vAlign w:val="center"/>
          </w:tcPr>
          <w:p w:rsidR="002B19C6" w:rsidRPr="00CF6BEE" w:rsidRDefault="002B19C6"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04</w:t>
            </w:r>
          </w:p>
        </w:tc>
        <w:tc>
          <w:tcPr>
            <w:tcW w:w="618" w:type="dxa"/>
            <w:tcBorders>
              <w:top w:val="nil"/>
              <w:left w:val="nil"/>
              <w:bottom w:val="single" w:sz="4" w:space="0" w:color="auto"/>
              <w:right w:val="single" w:sz="4" w:space="0" w:color="auto"/>
            </w:tcBorders>
            <w:shd w:val="clear" w:color="auto" w:fill="632423"/>
            <w:noWrap/>
            <w:vAlign w:val="center"/>
          </w:tcPr>
          <w:p w:rsidR="002B19C6" w:rsidRPr="00CF6BEE" w:rsidRDefault="002B19C6"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05</w:t>
            </w:r>
          </w:p>
        </w:tc>
        <w:tc>
          <w:tcPr>
            <w:tcW w:w="618" w:type="dxa"/>
            <w:tcBorders>
              <w:top w:val="nil"/>
              <w:left w:val="nil"/>
              <w:bottom w:val="single" w:sz="4" w:space="0" w:color="auto"/>
              <w:right w:val="single" w:sz="4" w:space="0" w:color="auto"/>
            </w:tcBorders>
            <w:shd w:val="clear" w:color="auto" w:fill="632423"/>
            <w:noWrap/>
            <w:vAlign w:val="center"/>
          </w:tcPr>
          <w:p w:rsidR="002B19C6" w:rsidRPr="00CF6BEE" w:rsidRDefault="002B19C6"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06</w:t>
            </w:r>
          </w:p>
        </w:tc>
        <w:tc>
          <w:tcPr>
            <w:tcW w:w="618" w:type="dxa"/>
            <w:tcBorders>
              <w:top w:val="nil"/>
              <w:left w:val="nil"/>
              <w:bottom w:val="single" w:sz="4" w:space="0" w:color="auto"/>
              <w:right w:val="single" w:sz="4" w:space="0" w:color="auto"/>
            </w:tcBorders>
            <w:shd w:val="clear" w:color="auto" w:fill="632423"/>
            <w:noWrap/>
            <w:vAlign w:val="center"/>
          </w:tcPr>
          <w:p w:rsidR="002B19C6" w:rsidRPr="00CF6BEE" w:rsidRDefault="002B19C6"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07</w:t>
            </w:r>
          </w:p>
        </w:tc>
        <w:tc>
          <w:tcPr>
            <w:tcW w:w="534" w:type="dxa"/>
            <w:tcBorders>
              <w:top w:val="nil"/>
              <w:left w:val="nil"/>
              <w:bottom w:val="single" w:sz="4" w:space="0" w:color="auto"/>
              <w:right w:val="single" w:sz="4" w:space="0" w:color="auto"/>
            </w:tcBorders>
            <w:shd w:val="clear" w:color="auto" w:fill="632423"/>
            <w:noWrap/>
            <w:vAlign w:val="center"/>
          </w:tcPr>
          <w:p w:rsidR="002B19C6" w:rsidRPr="00CF6BEE" w:rsidRDefault="002B19C6"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08</w:t>
            </w:r>
          </w:p>
        </w:tc>
        <w:tc>
          <w:tcPr>
            <w:tcW w:w="618" w:type="dxa"/>
            <w:tcBorders>
              <w:top w:val="nil"/>
              <w:left w:val="nil"/>
              <w:bottom w:val="single" w:sz="4" w:space="0" w:color="auto"/>
              <w:right w:val="single" w:sz="4" w:space="0" w:color="auto"/>
            </w:tcBorders>
            <w:shd w:val="clear" w:color="auto" w:fill="632423"/>
            <w:noWrap/>
            <w:vAlign w:val="center"/>
          </w:tcPr>
          <w:p w:rsidR="002B19C6" w:rsidRPr="00CF6BEE" w:rsidRDefault="002B19C6"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09</w:t>
            </w:r>
          </w:p>
        </w:tc>
        <w:tc>
          <w:tcPr>
            <w:tcW w:w="618" w:type="dxa"/>
            <w:tcBorders>
              <w:top w:val="nil"/>
              <w:left w:val="nil"/>
              <w:bottom w:val="single" w:sz="4" w:space="0" w:color="auto"/>
              <w:right w:val="single" w:sz="4" w:space="0" w:color="auto"/>
            </w:tcBorders>
            <w:shd w:val="clear" w:color="auto" w:fill="632423"/>
            <w:noWrap/>
            <w:vAlign w:val="center"/>
          </w:tcPr>
          <w:p w:rsidR="002B19C6" w:rsidRPr="00CF6BEE" w:rsidRDefault="002B19C6"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10</w:t>
            </w:r>
          </w:p>
        </w:tc>
        <w:tc>
          <w:tcPr>
            <w:tcW w:w="618" w:type="dxa"/>
            <w:tcBorders>
              <w:top w:val="nil"/>
              <w:left w:val="nil"/>
              <w:bottom w:val="single" w:sz="4" w:space="0" w:color="auto"/>
              <w:right w:val="single" w:sz="4" w:space="0" w:color="auto"/>
            </w:tcBorders>
            <w:shd w:val="clear" w:color="auto" w:fill="632423"/>
            <w:noWrap/>
            <w:vAlign w:val="center"/>
          </w:tcPr>
          <w:p w:rsidR="002B19C6" w:rsidRPr="00CF6BEE" w:rsidRDefault="002B19C6"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11</w:t>
            </w:r>
          </w:p>
        </w:tc>
        <w:tc>
          <w:tcPr>
            <w:tcW w:w="618" w:type="dxa"/>
            <w:tcBorders>
              <w:top w:val="nil"/>
              <w:left w:val="nil"/>
              <w:bottom w:val="single" w:sz="4" w:space="0" w:color="auto"/>
              <w:right w:val="single" w:sz="4" w:space="0" w:color="auto"/>
            </w:tcBorders>
            <w:shd w:val="clear" w:color="auto" w:fill="632423"/>
            <w:noWrap/>
            <w:vAlign w:val="center"/>
          </w:tcPr>
          <w:p w:rsidR="002B19C6" w:rsidRPr="00CF6BEE" w:rsidRDefault="002B19C6"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12</w:t>
            </w:r>
          </w:p>
        </w:tc>
        <w:tc>
          <w:tcPr>
            <w:tcW w:w="991" w:type="dxa"/>
            <w:tcBorders>
              <w:top w:val="nil"/>
              <w:left w:val="nil"/>
              <w:bottom w:val="single" w:sz="4" w:space="0" w:color="auto"/>
              <w:right w:val="single" w:sz="4" w:space="0" w:color="auto"/>
            </w:tcBorders>
            <w:shd w:val="clear" w:color="auto" w:fill="632423"/>
            <w:noWrap/>
            <w:vAlign w:val="center"/>
          </w:tcPr>
          <w:p w:rsidR="00030C8B" w:rsidRPr="00CF6BEE" w:rsidRDefault="00CF6BEE" w:rsidP="00030C8B">
            <w:pPr>
              <w:spacing w:line="200" w:lineRule="exact"/>
              <w:jc w:val="center"/>
              <w:rPr>
                <w:rFonts w:cs="Times New Roman"/>
                <w:b/>
                <w:bCs/>
                <w:color w:val="FFFFFF"/>
                <w:sz w:val="14"/>
                <w:szCs w:val="14"/>
                <w:lang w:eastAsia="fr-FR"/>
              </w:rPr>
            </w:pPr>
            <w:r w:rsidRPr="00CF6BEE">
              <w:rPr>
                <w:rFonts w:cs="Times New Roman"/>
                <w:b/>
                <w:bCs/>
                <w:color w:val="FFFFFF"/>
                <w:sz w:val="14"/>
                <w:szCs w:val="14"/>
                <w:lang w:eastAsia="fr-FR"/>
              </w:rPr>
              <w:t>Octobre</w:t>
            </w:r>
          </w:p>
          <w:p w:rsidR="00030C8B" w:rsidRPr="00CF6BEE" w:rsidRDefault="00030C8B" w:rsidP="00030C8B">
            <w:pPr>
              <w:spacing w:line="200" w:lineRule="exact"/>
              <w:jc w:val="center"/>
              <w:rPr>
                <w:rFonts w:cs="Times New Roman"/>
                <w:b/>
                <w:bCs/>
                <w:color w:val="FFFFFF"/>
                <w:sz w:val="14"/>
                <w:szCs w:val="14"/>
                <w:lang w:eastAsia="fr-FR"/>
              </w:rPr>
            </w:pPr>
            <w:r w:rsidRPr="00CF6BEE">
              <w:rPr>
                <w:rFonts w:cs="Times New Roman"/>
                <w:b/>
                <w:bCs/>
                <w:color w:val="FFFFFF"/>
                <w:sz w:val="14"/>
                <w:szCs w:val="14"/>
                <w:lang w:eastAsia="fr-FR"/>
              </w:rPr>
              <w:t>202</w:t>
            </w:r>
            <w:r w:rsidRPr="00CF6BEE">
              <w:rPr>
                <w:rFonts w:cs="Times New Roman" w:hint="cs"/>
                <w:b/>
                <w:bCs/>
                <w:color w:val="FFFFFF"/>
                <w:sz w:val="14"/>
                <w:szCs w:val="14"/>
                <w:rtl/>
                <w:lang w:eastAsia="fr-FR"/>
              </w:rPr>
              <w:t>2</w:t>
            </w:r>
          </w:p>
          <w:p w:rsidR="002B19C6" w:rsidRPr="00CF6BEE" w:rsidRDefault="00CF6BEE" w:rsidP="00030C8B">
            <w:pPr>
              <w:tabs>
                <w:tab w:val="left" w:pos="0"/>
              </w:tabs>
              <w:suppressAutoHyphens/>
              <w:spacing w:line="200" w:lineRule="exact"/>
              <w:jc w:val="center"/>
              <w:rPr>
                <w:rFonts w:cs="Times New Roman"/>
                <w:b/>
                <w:bCs/>
                <w:color w:val="FFFFFF"/>
                <w:sz w:val="14"/>
                <w:szCs w:val="14"/>
                <w:lang w:eastAsia="fr-FR" w:bidi="ar-MA"/>
              </w:rPr>
            </w:pPr>
            <w:r w:rsidRPr="00CF6BEE">
              <w:rPr>
                <w:rFonts w:cs="Times New Roman" w:hint="cs"/>
                <w:b/>
                <w:bCs/>
                <w:sz w:val="14"/>
                <w:szCs w:val="14"/>
                <w:rtl/>
              </w:rPr>
              <w:t>أكتوبر</w:t>
            </w:r>
          </w:p>
        </w:tc>
        <w:tc>
          <w:tcPr>
            <w:tcW w:w="990" w:type="dxa"/>
            <w:tcBorders>
              <w:top w:val="nil"/>
              <w:left w:val="nil"/>
              <w:bottom w:val="single" w:sz="4" w:space="0" w:color="auto"/>
              <w:right w:val="single" w:sz="4" w:space="0" w:color="auto"/>
            </w:tcBorders>
            <w:shd w:val="clear" w:color="auto" w:fill="632423"/>
            <w:noWrap/>
            <w:vAlign w:val="center"/>
          </w:tcPr>
          <w:p w:rsidR="00030C8B" w:rsidRPr="00CF6BEE" w:rsidRDefault="00CF6BEE" w:rsidP="00030C8B">
            <w:pPr>
              <w:spacing w:line="200" w:lineRule="exact"/>
              <w:jc w:val="center"/>
              <w:rPr>
                <w:rFonts w:cs="Times New Roman"/>
                <w:b/>
                <w:bCs/>
                <w:color w:val="FFFFFF"/>
                <w:sz w:val="14"/>
                <w:szCs w:val="14"/>
                <w:lang w:eastAsia="fr-FR"/>
              </w:rPr>
            </w:pPr>
            <w:r w:rsidRPr="00CF6BEE">
              <w:rPr>
                <w:rFonts w:cs="Times New Roman"/>
                <w:b/>
                <w:bCs/>
                <w:color w:val="FFFFFF"/>
                <w:sz w:val="14"/>
                <w:szCs w:val="14"/>
                <w:lang w:eastAsia="fr-FR"/>
              </w:rPr>
              <w:t>Septembre</w:t>
            </w:r>
          </w:p>
          <w:p w:rsidR="00030C8B" w:rsidRPr="00CF6BEE" w:rsidRDefault="00030C8B" w:rsidP="00030C8B">
            <w:pPr>
              <w:spacing w:line="200" w:lineRule="exact"/>
              <w:jc w:val="center"/>
              <w:rPr>
                <w:rFonts w:cs="Times New Roman"/>
                <w:color w:val="FFFFFF"/>
                <w:spacing w:val="-3"/>
                <w:sz w:val="14"/>
                <w:szCs w:val="14"/>
                <w:lang w:eastAsia="fr-FR"/>
              </w:rPr>
            </w:pPr>
            <w:r w:rsidRPr="00CF6BEE">
              <w:rPr>
                <w:rFonts w:cs="Times New Roman"/>
                <w:b/>
                <w:bCs/>
                <w:color w:val="FFFFFF"/>
                <w:spacing w:val="-3"/>
                <w:sz w:val="14"/>
                <w:szCs w:val="14"/>
                <w:lang w:eastAsia="fr-FR"/>
              </w:rPr>
              <w:t>2022</w:t>
            </w:r>
          </w:p>
          <w:p w:rsidR="002B19C6" w:rsidRPr="00CF6BEE" w:rsidRDefault="00CF6BEE" w:rsidP="00030C8B">
            <w:pPr>
              <w:tabs>
                <w:tab w:val="left" w:pos="0"/>
              </w:tabs>
              <w:suppressAutoHyphens/>
              <w:spacing w:line="200" w:lineRule="exact"/>
              <w:jc w:val="center"/>
              <w:rPr>
                <w:rFonts w:cs="Times New Roman"/>
                <w:b/>
                <w:bCs/>
                <w:color w:val="FFFFFF"/>
                <w:sz w:val="14"/>
                <w:szCs w:val="14"/>
                <w:lang w:eastAsia="fr-FR" w:bidi="ar-MA"/>
              </w:rPr>
            </w:pPr>
            <w:r w:rsidRPr="00CF6BEE">
              <w:rPr>
                <w:rFonts w:cs="Times New Roman" w:hint="cs"/>
                <w:b/>
                <w:bCs/>
                <w:color w:val="FFFFFF"/>
                <w:sz w:val="14"/>
                <w:szCs w:val="14"/>
                <w:rtl/>
                <w:lang w:eastAsia="fr-FR"/>
              </w:rPr>
              <w:t>شتنبر</w:t>
            </w:r>
          </w:p>
        </w:tc>
        <w:tc>
          <w:tcPr>
            <w:tcW w:w="787" w:type="dxa"/>
            <w:tcBorders>
              <w:top w:val="nil"/>
              <w:left w:val="nil"/>
              <w:bottom w:val="single" w:sz="4" w:space="0" w:color="auto"/>
              <w:right w:val="single" w:sz="4" w:space="0" w:color="auto"/>
            </w:tcBorders>
            <w:shd w:val="clear" w:color="auto" w:fill="632423"/>
            <w:noWrap/>
            <w:vAlign w:val="center"/>
          </w:tcPr>
          <w:p w:rsidR="002B19C6" w:rsidRPr="00CF6BEE" w:rsidRDefault="002B19C6" w:rsidP="00A2775E">
            <w:pPr>
              <w:jc w:val="center"/>
              <w:rPr>
                <w:b/>
                <w:bCs/>
                <w:color w:val="FFFFFF"/>
                <w:sz w:val="14"/>
                <w:szCs w:val="14"/>
                <w:rtl/>
              </w:rPr>
            </w:pPr>
            <w:r w:rsidRPr="00CF6BEE">
              <w:rPr>
                <w:b/>
                <w:bCs/>
                <w:color w:val="FFFFFF"/>
                <w:sz w:val="14"/>
                <w:szCs w:val="14"/>
              </w:rPr>
              <w:t>Variation (%)</w:t>
            </w:r>
          </w:p>
          <w:p w:rsidR="002B19C6" w:rsidRPr="00CF6BEE" w:rsidRDefault="002B19C6" w:rsidP="00A2775E">
            <w:pPr>
              <w:jc w:val="center"/>
              <w:rPr>
                <w:b/>
                <w:bCs/>
                <w:color w:val="FFFFFF"/>
                <w:sz w:val="14"/>
                <w:szCs w:val="14"/>
              </w:rPr>
            </w:pPr>
            <w:r w:rsidRPr="00CF6BEE">
              <w:rPr>
                <w:rFonts w:cs="Times New Roman"/>
                <w:b/>
                <w:bCs/>
                <w:color w:val="FFFFFF"/>
                <w:sz w:val="14"/>
                <w:szCs w:val="14"/>
                <w:rtl/>
                <w:lang w:eastAsia="fr-FR"/>
              </w:rPr>
              <w:t>التغير</w:t>
            </w:r>
          </w:p>
        </w:tc>
        <w:tc>
          <w:tcPr>
            <w:tcW w:w="1037" w:type="dxa"/>
            <w:vMerge/>
            <w:tcBorders>
              <w:left w:val="nil"/>
              <w:bottom w:val="single" w:sz="4" w:space="0" w:color="auto"/>
              <w:right w:val="single" w:sz="4" w:space="0" w:color="auto"/>
            </w:tcBorders>
            <w:shd w:val="clear" w:color="auto" w:fill="632423"/>
            <w:noWrap/>
            <w:vAlign w:val="center"/>
          </w:tcPr>
          <w:p w:rsidR="002B19C6" w:rsidRPr="00730303" w:rsidRDefault="002B19C6" w:rsidP="00B624EF">
            <w:pPr>
              <w:bidi/>
              <w:spacing w:line="180" w:lineRule="exact"/>
              <w:rPr>
                <w:rFonts w:ascii="Arial" w:hAnsi="Arial" w:cs="Arial"/>
                <w:b/>
                <w:bCs/>
                <w:szCs w:val="24"/>
                <w:lang w:eastAsia="fr-FR"/>
              </w:rPr>
            </w:pP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730303" w:rsidRDefault="006C7CED" w:rsidP="00B624EF">
            <w:pPr>
              <w:spacing w:line="240" w:lineRule="exact"/>
              <w:jc w:val="both"/>
              <w:rPr>
                <w:rFonts w:cs="Times New Roman"/>
                <w:sz w:val="18"/>
                <w:szCs w:val="18"/>
                <w:lang w:eastAsia="fr-FR"/>
              </w:rPr>
            </w:pPr>
            <w:r w:rsidRPr="00730303">
              <w:rPr>
                <w:rFonts w:cs="Times New Roman"/>
                <w:sz w:val="18"/>
                <w:szCs w:val="18"/>
                <w:lang w:eastAsia="fr-FR"/>
              </w:rPr>
              <w:t>Agadir</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118,6</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129,0</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99,5</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103,7</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109,9</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100,4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117,3</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102,0</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107,4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112,1</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104,2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108,7</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111,7</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111,3</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0,4</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lang w:eastAsia="fr-FR"/>
              </w:rPr>
            </w:pPr>
            <w:r w:rsidRPr="00CF6BEE">
              <w:rPr>
                <w:rFonts w:cs="Times New Roman"/>
                <w:sz w:val="20"/>
                <w:szCs w:val="20"/>
                <w:rtl/>
                <w:lang w:eastAsia="fr-FR"/>
              </w:rPr>
              <w:t>أكادير</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730303" w:rsidRDefault="006C7CED" w:rsidP="00B624EF">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118,0</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129,3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110,7</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104,7</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110,8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101,2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124,8</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104,4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106,6</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120,2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109,2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116,5</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114,2</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113,3</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0,8</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lang w:eastAsia="fr-FR"/>
              </w:rPr>
            </w:pPr>
            <w:r w:rsidRPr="00CF6BEE">
              <w:rPr>
                <w:rFonts w:cs="Times New Roman"/>
                <w:sz w:val="20"/>
                <w:szCs w:val="20"/>
                <w:rtl/>
                <w:lang w:eastAsia="fr-FR"/>
              </w:rPr>
              <w:t>الدار البيضاء</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730303" w:rsidRDefault="006C7CED" w:rsidP="00B624EF">
            <w:pPr>
              <w:spacing w:line="240" w:lineRule="exact"/>
              <w:jc w:val="both"/>
              <w:rPr>
                <w:rFonts w:cs="Times New Roman"/>
                <w:sz w:val="18"/>
                <w:szCs w:val="18"/>
                <w:lang w:eastAsia="fr-FR"/>
              </w:rPr>
            </w:pPr>
            <w:r w:rsidRPr="00730303">
              <w:rPr>
                <w:rFonts w:cs="Times New Roman"/>
                <w:sz w:val="18"/>
                <w:szCs w:val="18"/>
                <w:lang w:eastAsia="fr-FR"/>
              </w:rPr>
              <w:t>Fès</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119,9</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130,5</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110,5</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104,7</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112,2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100,7</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116,6</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103,5</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101,8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121,3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110,4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111,4</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113,9</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112,7</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lang w:eastAsia="fr-FR"/>
              </w:rPr>
            </w:pPr>
            <w:r w:rsidRPr="00CF6BEE">
              <w:rPr>
                <w:rFonts w:cs="Times New Roman"/>
                <w:sz w:val="20"/>
                <w:szCs w:val="20"/>
                <w:rtl/>
                <w:lang w:eastAsia="fr-FR"/>
              </w:rPr>
              <w:t>فاس</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730303" w:rsidRDefault="006C7CED" w:rsidP="00B624EF">
            <w:pPr>
              <w:spacing w:line="240" w:lineRule="exact"/>
              <w:jc w:val="both"/>
              <w:rPr>
                <w:rFonts w:cs="Times New Roman"/>
                <w:sz w:val="18"/>
                <w:szCs w:val="18"/>
                <w:lang w:eastAsia="fr-FR"/>
              </w:rPr>
            </w:pPr>
            <w:r w:rsidRPr="00730303">
              <w:rPr>
                <w:rFonts w:cs="Times New Roman"/>
                <w:sz w:val="18"/>
                <w:szCs w:val="18"/>
                <w:lang w:eastAsia="fr-FR"/>
              </w:rPr>
              <w:t>Kénitra</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119,3</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129,1</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111,8</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103,5</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113,5</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102,3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121,8</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106,5</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108,3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123,2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103,8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114,8</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114,8</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113,8</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0,9</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lang w:eastAsia="fr-FR"/>
              </w:rPr>
            </w:pPr>
            <w:r w:rsidRPr="00CF6BEE">
              <w:rPr>
                <w:rFonts w:cs="Times New Roman"/>
                <w:sz w:val="20"/>
                <w:szCs w:val="20"/>
                <w:rtl/>
                <w:lang w:eastAsia="fr-FR"/>
              </w:rPr>
              <w:t>القنيطرة</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730303" w:rsidRDefault="006C7CED" w:rsidP="00B624EF">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119,0</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130,1</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122,7</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103,8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112,8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100,9</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120,1</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101,5</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110,8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117,7</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103,1</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105,5</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113,9</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114,0</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-0,1</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lang w:eastAsia="fr-FR"/>
              </w:rPr>
            </w:pPr>
            <w:r w:rsidRPr="00CF6BEE">
              <w:rPr>
                <w:rFonts w:cs="Times New Roman"/>
                <w:sz w:val="20"/>
                <w:szCs w:val="20"/>
                <w:rtl/>
                <w:lang w:eastAsia="fr-FR"/>
              </w:rPr>
              <w:t>مراكش</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730303" w:rsidRDefault="006C7CED" w:rsidP="00B624EF">
            <w:pPr>
              <w:spacing w:line="240" w:lineRule="exact"/>
              <w:jc w:val="both"/>
              <w:rPr>
                <w:rFonts w:cs="Times New Roman"/>
                <w:sz w:val="18"/>
                <w:szCs w:val="18"/>
                <w:lang w:eastAsia="fr-FR"/>
              </w:rPr>
            </w:pPr>
            <w:r w:rsidRPr="00730303">
              <w:rPr>
                <w:rFonts w:cs="Times New Roman"/>
                <w:sz w:val="18"/>
                <w:szCs w:val="18"/>
                <w:lang w:eastAsia="fr-FR"/>
              </w:rPr>
              <w:t>Oujda</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119,4</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130,3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102,9</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101,1</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109,4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98,6</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119,5</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104,6</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108,6</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118,2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111,2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106,7</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112,2</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112,9</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-0,6</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lang w:eastAsia="fr-FR"/>
              </w:rPr>
            </w:pPr>
            <w:r w:rsidRPr="00CF6BEE">
              <w:rPr>
                <w:rFonts w:cs="Times New Roman"/>
                <w:sz w:val="20"/>
                <w:szCs w:val="20"/>
                <w:rtl/>
                <w:lang w:eastAsia="fr-FR"/>
              </w:rPr>
              <w:t>وجدة</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730303" w:rsidRDefault="006C7CED" w:rsidP="00B624EF">
            <w:pPr>
              <w:spacing w:line="240" w:lineRule="exact"/>
              <w:jc w:val="both"/>
              <w:rPr>
                <w:rFonts w:cs="Times New Roman"/>
                <w:sz w:val="18"/>
                <w:szCs w:val="18"/>
                <w:lang w:eastAsia="fr-FR"/>
              </w:rPr>
            </w:pPr>
            <w:r w:rsidRPr="00730303">
              <w:rPr>
                <w:rFonts w:cs="Times New Roman"/>
                <w:sz w:val="18"/>
                <w:szCs w:val="18"/>
                <w:lang w:eastAsia="fr-FR"/>
              </w:rPr>
              <w:t>Rabat</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118,6</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129,3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119,0</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103,5</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102,4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102,5</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119,5</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107,6</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102,2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112,1</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113,4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107,1</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112,4</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112,2</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0,2</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lang w:eastAsia="fr-FR"/>
              </w:rPr>
            </w:pPr>
            <w:r w:rsidRPr="00CF6BEE">
              <w:rPr>
                <w:rFonts w:cs="Times New Roman"/>
                <w:sz w:val="20"/>
                <w:szCs w:val="20"/>
                <w:rtl/>
                <w:lang w:eastAsia="fr-FR"/>
              </w:rPr>
              <w:t>الرباط</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730303" w:rsidRDefault="006C7CED" w:rsidP="00B624EF">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118,5</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130,8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106,2</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103,2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105,8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100,4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124,6</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98,8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105,4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111,7</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108,5</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110,7</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112,4</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112,5</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-0,1</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lang w:eastAsia="fr-FR"/>
              </w:rPr>
            </w:pPr>
            <w:r w:rsidRPr="00CF6BEE">
              <w:rPr>
                <w:rFonts w:cs="Times New Roman"/>
                <w:sz w:val="20"/>
                <w:szCs w:val="20"/>
                <w:rtl/>
                <w:lang w:eastAsia="fr-FR"/>
              </w:rPr>
              <w:t>تطوان</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730303" w:rsidRDefault="006C7CED" w:rsidP="00B624EF">
            <w:pPr>
              <w:spacing w:line="240" w:lineRule="exact"/>
              <w:jc w:val="both"/>
              <w:rPr>
                <w:rFonts w:cs="Times New Roman"/>
                <w:sz w:val="18"/>
                <w:szCs w:val="18"/>
                <w:lang w:eastAsia="fr-FR"/>
              </w:rPr>
            </w:pPr>
            <w:r w:rsidRPr="00730303">
              <w:rPr>
                <w:rFonts w:cs="Times New Roman"/>
                <w:sz w:val="18"/>
                <w:szCs w:val="18"/>
                <w:lang w:eastAsia="fr-FR"/>
              </w:rPr>
              <w:t>Meknès</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119,2</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130,4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112,1</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104,5</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105,3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101,8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123,1</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104,4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111,5</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112,3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107,3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111,6</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113,6</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113,3</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0,3</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lang w:eastAsia="fr-FR"/>
              </w:rPr>
            </w:pPr>
            <w:r w:rsidRPr="00CF6BEE">
              <w:rPr>
                <w:rFonts w:cs="Times New Roman"/>
                <w:sz w:val="20"/>
                <w:szCs w:val="20"/>
                <w:rtl/>
                <w:lang w:eastAsia="fr-FR"/>
              </w:rPr>
              <w:t>مكناس</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730303" w:rsidRDefault="006C7CED" w:rsidP="00B624EF">
            <w:pPr>
              <w:spacing w:line="240" w:lineRule="exact"/>
              <w:jc w:val="both"/>
              <w:rPr>
                <w:rFonts w:cs="Times New Roman"/>
                <w:sz w:val="18"/>
                <w:szCs w:val="18"/>
                <w:lang w:eastAsia="fr-FR"/>
              </w:rPr>
            </w:pPr>
            <w:r w:rsidRPr="00730303">
              <w:rPr>
                <w:rFonts w:cs="Times New Roman"/>
                <w:sz w:val="18"/>
                <w:szCs w:val="18"/>
                <w:lang w:eastAsia="fr-FR"/>
              </w:rPr>
              <w:t>Tanger</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119,3</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130,3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106,2</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104,6</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108,1</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109,4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122,3</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104,7</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102,9</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106,6</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113,4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109,4</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113,0</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113,0</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Pr>
                <w:rFonts w:ascii="Calibri" w:hAnsi="Calibri"/>
                <w:b/>
                <w:bCs/>
                <w:color w:val="000000"/>
                <w:sz w:val="16"/>
                <w:szCs w:val="16"/>
              </w:rPr>
              <w:t>-</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lang w:eastAsia="fr-FR"/>
              </w:rPr>
            </w:pPr>
            <w:r w:rsidRPr="00CF6BEE">
              <w:rPr>
                <w:rFonts w:cs="Times New Roman"/>
                <w:sz w:val="20"/>
                <w:szCs w:val="20"/>
                <w:rtl/>
                <w:lang w:eastAsia="fr-FR"/>
              </w:rPr>
              <w:t>طنجة</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730303" w:rsidRDefault="006C7CED" w:rsidP="00B624EF">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119,8</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130,8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101,6</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103,1</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111,0</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104,0</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124,1</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100,7</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108,9</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108,2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105,1</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111,4</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113,3</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112,2</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1,0</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lang w:eastAsia="fr-FR"/>
              </w:rPr>
            </w:pPr>
            <w:r w:rsidRPr="00CF6BEE">
              <w:rPr>
                <w:rFonts w:cs="Times New Roman"/>
                <w:sz w:val="20"/>
                <w:szCs w:val="20"/>
                <w:rtl/>
                <w:lang w:eastAsia="fr-FR"/>
              </w:rPr>
              <w:t>العيون</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730303" w:rsidRDefault="006C7CED" w:rsidP="00B624EF">
            <w:pPr>
              <w:spacing w:line="240" w:lineRule="exact"/>
              <w:jc w:val="both"/>
              <w:rPr>
                <w:rFonts w:cs="Times New Roman"/>
                <w:sz w:val="18"/>
                <w:szCs w:val="18"/>
                <w:lang w:eastAsia="fr-FR"/>
              </w:rPr>
            </w:pPr>
            <w:r w:rsidRPr="00730303">
              <w:rPr>
                <w:rFonts w:cs="Times New Roman"/>
                <w:sz w:val="18"/>
                <w:szCs w:val="18"/>
                <w:lang w:eastAsia="fr-FR"/>
              </w:rPr>
              <w:t>Dakhla</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116,6</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130,8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128,7</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103,6</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110,9</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100,1</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113,7</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105,4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106,4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103,0</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119,5</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105,5</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111,8</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111,1</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0,6</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lang w:eastAsia="fr-FR"/>
              </w:rPr>
            </w:pPr>
            <w:r w:rsidRPr="00CF6BEE">
              <w:rPr>
                <w:rFonts w:cs="Times New Roman"/>
                <w:sz w:val="20"/>
                <w:szCs w:val="20"/>
                <w:rtl/>
                <w:lang w:eastAsia="fr-FR"/>
              </w:rPr>
              <w:t>الداخلة</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730303" w:rsidRDefault="006C7CED" w:rsidP="00B624EF">
            <w:pPr>
              <w:spacing w:line="240" w:lineRule="exact"/>
              <w:jc w:val="both"/>
              <w:rPr>
                <w:rFonts w:cs="Times New Roman"/>
                <w:sz w:val="18"/>
                <w:szCs w:val="18"/>
                <w:lang w:eastAsia="fr-FR"/>
              </w:rPr>
            </w:pPr>
            <w:r w:rsidRPr="00730303">
              <w:rPr>
                <w:rFonts w:cs="Times New Roman"/>
                <w:sz w:val="18"/>
                <w:szCs w:val="18"/>
                <w:lang w:eastAsia="fr-FR"/>
              </w:rPr>
              <w:t>Guelmim</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122,8</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131,2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106,1</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103,0</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107,6</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99,3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118,7</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102,5</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100,0</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147,8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105,7</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112,3</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115,4</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114,0</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1,2</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lang w:eastAsia="fr-FR"/>
              </w:rPr>
            </w:pPr>
            <w:r w:rsidRPr="00CF6BEE">
              <w:rPr>
                <w:rFonts w:cs="Times New Roman"/>
                <w:sz w:val="20"/>
                <w:szCs w:val="20"/>
                <w:rtl/>
                <w:lang w:eastAsia="fr-FR"/>
              </w:rPr>
              <w:t>كلميم</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730303" w:rsidRDefault="006C7CED" w:rsidP="00B624EF">
            <w:pPr>
              <w:spacing w:line="240" w:lineRule="exact"/>
              <w:jc w:val="both"/>
              <w:rPr>
                <w:rFonts w:cs="Times New Roman"/>
                <w:sz w:val="18"/>
                <w:szCs w:val="18"/>
                <w:lang w:eastAsia="fr-FR"/>
              </w:rPr>
            </w:pPr>
            <w:r w:rsidRPr="00730303">
              <w:rPr>
                <w:rFonts w:cs="Times New Roman"/>
                <w:sz w:val="18"/>
                <w:szCs w:val="18"/>
                <w:lang w:eastAsia="fr-FR"/>
              </w:rPr>
              <w:t>Settat</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117,6</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125,3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108,2</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101,4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107,2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98,8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134,5</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102,4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107,7</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108,2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109,5</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120,7</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112,7</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112,4</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0,3</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lang w:eastAsia="fr-FR"/>
              </w:rPr>
            </w:pPr>
            <w:r w:rsidRPr="00CF6BEE">
              <w:rPr>
                <w:rFonts w:cs="Times New Roman"/>
                <w:sz w:val="20"/>
                <w:szCs w:val="20"/>
                <w:rtl/>
                <w:lang w:eastAsia="fr-FR"/>
              </w:rPr>
              <w:t>سطات</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730303" w:rsidRDefault="006C7CED" w:rsidP="00B624EF">
            <w:pPr>
              <w:spacing w:line="240" w:lineRule="exact"/>
              <w:jc w:val="both"/>
              <w:rPr>
                <w:rFonts w:cs="Times New Roman"/>
                <w:sz w:val="18"/>
                <w:szCs w:val="18"/>
                <w:lang w:eastAsia="fr-FR"/>
              </w:rPr>
            </w:pPr>
            <w:r w:rsidRPr="00730303">
              <w:rPr>
                <w:rFonts w:cs="Times New Roman"/>
                <w:sz w:val="18"/>
                <w:szCs w:val="18"/>
                <w:lang w:eastAsia="fr-FR"/>
              </w:rPr>
              <w:t>Safi</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120,2</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128,9</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115,0</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112,3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111,3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104,6</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129,8</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105,0</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105,1</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133,4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118,0</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113,1</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117,0</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116,3</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0,6</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lang w:eastAsia="fr-FR"/>
              </w:rPr>
            </w:pPr>
            <w:r w:rsidRPr="00CF6BEE">
              <w:rPr>
                <w:rFonts w:cs="Times New Roman"/>
                <w:sz w:val="20"/>
                <w:szCs w:val="20"/>
                <w:rtl/>
                <w:lang w:eastAsia="fr-FR"/>
              </w:rPr>
              <w:t>أسفي</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730303" w:rsidRDefault="006C7CED" w:rsidP="00B624EF">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123,3</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130,8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128,2</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105,2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116,3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101,1</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139,6</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102,8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106,3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110,3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123,2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108,2</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117,7</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117,2</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0,4</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lang w:eastAsia="fr-FR"/>
              </w:rPr>
            </w:pPr>
            <w:r w:rsidRPr="00CF6BEE">
              <w:rPr>
                <w:rFonts w:cs="Times New Roman"/>
                <w:sz w:val="20"/>
                <w:szCs w:val="20"/>
                <w:rtl/>
                <w:lang w:eastAsia="fr-FR"/>
              </w:rPr>
              <w:t>بني ملال</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225E93" w:rsidRDefault="006C7CED" w:rsidP="00B624EF">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120,6</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131,6</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113,4</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101,8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108,1</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100,9</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132,6</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101,8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97,0</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111,7</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104,3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105,7</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115,1</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115,9</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-0,7</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lang w:eastAsia="fr-FR"/>
              </w:rPr>
            </w:pPr>
            <w:r w:rsidRPr="00CF6BEE">
              <w:rPr>
                <w:rFonts w:cs="Times New Roman"/>
                <w:sz w:val="20"/>
                <w:szCs w:val="20"/>
                <w:rtl/>
                <w:lang w:eastAsia="fr-FR"/>
              </w:rPr>
              <w:t>الحسيمة</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225E93" w:rsidRDefault="006C7CED" w:rsidP="00B624EF">
            <w:pPr>
              <w:spacing w:line="240" w:lineRule="exact"/>
              <w:jc w:val="both"/>
              <w:rPr>
                <w:rFonts w:cs="Times New Roman"/>
                <w:sz w:val="18"/>
                <w:szCs w:val="18"/>
                <w:lang w:eastAsia="fr-FR"/>
              </w:rPr>
            </w:pPr>
            <w:r w:rsidRPr="00F90971">
              <w:rPr>
                <w:rFonts w:cs="Times New Roman"/>
                <w:sz w:val="18"/>
                <w:szCs w:val="18"/>
                <w:lang w:eastAsia="fr-FR"/>
              </w:rPr>
              <w:t>Errachidia</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122,7</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131,5</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106,8</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100,2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111,3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104,6</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120,0</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104,1</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105,8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113,4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109,3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105,1</w:t>
            </w:r>
          </w:p>
        </w:tc>
        <w:tc>
          <w:tcPr>
            <w:tcW w:w="991"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114,1</w:t>
            </w:r>
          </w:p>
        </w:tc>
        <w:tc>
          <w:tcPr>
            <w:tcW w:w="990"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sidRPr="006C7CED">
              <w:rPr>
                <w:rFonts w:ascii="Calibri" w:hAnsi="Calibri"/>
                <w:b/>
                <w:bCs/>
                <w:color w:val="000000"/>
                <w:sz w:val="16"/>
                <w:szCs w:val="16"/>
              </w:rPr>
              <w:t>114,1</w:t>
            </w:r>
          </w:p>
        </w:tc>
        <w:tc>
          <w:tcPr>
            <w:tcW w:w="78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b/>
                <w:bCs/>
                <w:color w:val="000000"/>
                <w:sz w:val="16"/>
                <w:szCs w:val="16"/>
              </w:rPr>
            </w:pPr>
            <w:r>
              <w:rPr>
                <w:rFonts w:ascii="Calibri" w:hAnsi="Calibri"/>
                <w:b/>
                <w:bCs/>
                <w:color w:val="000000"/>
                <w:sz w:val="16"/>
                <w:szCs w:val="16"/>
              </w:rPr>
              <w:t>-</w:t>
            </w:r>
          </w:p>
        </w:tc>
        <w:tc>
          <w:tcPr>
            <w:tcW w:w="1037" w:type="dxa"/>
            <w:tcBorders>
              <w:top w:val="nil"/>
              <w:left w:val="nil"/>
              <w:bottom w:val="single" w:sz="4" w:space="0" w:color="auto"/>
              <w:right w:val="single" w:sz="4" w:space="0" w:color="auto"/>
            </w:tcBorders>
            <w:noWrap/>
            <w:vAlign w:val="center"/>
          </w:tcPr>
          <w:p w:rsidR="006C7CED" w:rsidRPr="00CF6BEE" w:rsidRDefault="006C7CED" w:rsidP="00B624EF">
            <w:pPr>
              <w:bidi/>
              <w:spacing w:line="240" w:lineRule="exact"/>
              <w:jc w:val="both"/>
              <w:rPr>
                <w:rFonts w:cs="Times New Roman"/>
                <w:sz w:val="20"/>
                <w:szCs w:val="20"/>
                <w:rtl/>
                <w:lang w:eastAsia="fr-FR"/>
              </w:rPr>
            </w:pPr>
            <w:r w:rsidRPr="00CF6BEE">
              <w:rPr>
                <w:rFonts w:cs="Times New Roman"/>
                <w:sz w:val="20"/>
                <w:szCs w:val="20"/>
                <w:rtl/>
                <w:lang w:eastAsia="fr-FR"/>
              </w:rPr>
              <w:t>الرشيدية</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225E93" w:rsidRDefault="006C7CED" w:rsidP="002B19C6">
            <w:pPr>
              <w:spacing w:line="240" w:lineRule="exact"/>
              <w:jc w:val="both"/>
              <w:rPr>
                <w:rFonts w:cs="Times New Roman"/>
                <w:b/>
                <w:bCs/>
                <w:sz w:val="18"/>
                <w:szCs w:val="18"/>
                <w:lang w:val="it-IT" w:eastAsia="fr-FR"/>
              </w:rPr>
            </w:pPr>
            <w:r>
              <w:rPr>
                <w:rFonts w:cs="Times New Roman"/>
                <w:b/>
                <w:bCs/>
                <w:sz w:val="18"/>
                <w:szCs w:val="18"/>
                <w:lang w:eastAsia="fr-FR"/>
              </w:rPr>
              <w:t xml:space="preserve">Octobre  </w:t>
            </w:r>
            <w:r>
              <w:rPr>
                <w:rFonts w:cs="Times New Roman"/>
                <w:b/>
                <w:bCs/>
                <w:sz w:val="18"/>
                <w:szCs w:val="18"/>
                <w:lang w:val="it-IT" w:eastAsia="fr-FR"/>
              </w:rPr>
              <w:t>202</w:t>
            </w:r>
            <w:r>
              <w:rPr>
                <w:rFonts w:cs="Times New Roman" w:hint="cs"/>
                <w:b/>
                <w:bCs/>
                <w:sz w:val="18"/>
                <w:szCs w:val="18"/>
                <w:rtl/>
                <w:lang w:val="it-IT" w:eastAsia="fr-FR"/>
              </w:rPr>
              <w:t>2</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119,2</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129,8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111,3</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104,0</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109,4</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101,9</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122,2</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104,3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106,2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116,5</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109,7</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110,9</w:t>
            </w:r>
          </w:p>
        </w:tc>
        <w:tc>
          <w:tcPr>
            <w:tcW w:w="991" w:type="dxa"/>
            <w:tcBorders>
              <w:top w:val="nil"/>
              <w:left w:val="nil"/>
              <w:bottom w:val="single" w:sz="4" w:space="0" w:color="auto"/>
              <w:right w:val="single" w:sz="4" w:space="0" w:color="auto"/>
            </w:tcBorders>
            <w:noWrap/>
            <w:vAlign w:val="bottom"/>
          </w:tcPr>
          <w:p w:rsidR="006C7CED" w:rsidRPr="00C97218" w:rsidRDefault="006C7CED" w:rsidP="00EC5C7B">
            <w:pPr>
              <w:jc w:val="center"/>
              <w:rPr>
                <w:b/>
                <w:bCs/>
                <w:sz w:val="16"/>
                <w:szCs w:val="16"/>
              </w:rPr>
            </w:pPr>
          </w:p>
        </w:tc>
        <w:tc>
          <w:tcPr>
            <w:tcW w:w="990" w:type="dxa"/>
            <w:tcBorders>
              <w:top w:val="nil"/>
              <w:left w:val="nil"/>
              <w:bottom w:val="single" w:sz="4" w:space="0" w:color="auto"/>
              <w:right w:val="single" w:sz="4" w:space="0" w:color="auto"/>
            </w:tcBorders>
            <w:noWrap/>
            <w:vAlign w:val="bottom"/>
          </w:tcPr>
          <w:p w:rsidR="006C7CED" w:rsidRPr="00C97218" w:rsidRDefault="006C7CED" w:rsidP="00EC5C7B">
            <w:pPr>
              <w:jc w:val="center"/>
              <w:rPr>
                <w:b/>
                <w:bCs/>
                <w:sz w:val="16"/>
                <w:szCs w:val="16"/>
              </w:rPr>
            </w:pPr>
          </w:p>
        </w:tc>
        <w:tc>
          <w:tcPr>
            <w:tcW w:w="787" w:type="dxa"/>
            <w:tcBorders>
              <w:top w:val="nil"/>
              <w:left w:val="nil"/>
              <w:bottom w:val="single" w:sz="4" w:space="0" w:color="auto"/>
              <w:right w:val="single" w:sz="4" w:space="0" w:color="auto"/>
            </w:tcBorders>
            <w:noWrap/>
            <w:vAlign w:val="bottom"/>
          </w:tcPr>
          <w:p w:rsidR="006C7CED" w:rsidRPr="00C97218" w:rsidRDefault="006C7CED" w:rsidP="00EC5C7B">
            <w:pPr>
              <w:jc w:val="center"/>
              <w:rPr>
                <w:b/>
                <w:bCs/>
                <w:sz w:val="16"/>
                <w:szCs w:val="16"/>
              </w:rPr>
            </w:pPr>
          </w:p>
        </w:tc>
        <w:tc>
          <w:tcPr>
            <w:tcW w:w="1037" w:type="dxa"/>
            <w:tcBorders>
              <w:top w:val="nil"/>
              <w:left w:val="nil"/>
              <w:bottom w:val="single" w:sz="4" w:space="0" w:color="auto"/>
              <w:right w:val="single" w:sz="4" w:space="0" w:color="auto"/>
            </w:tcBorders>
            <w:noWrap/>
            <w:vAlign w:val="center"/>
          </w:tcPr>
          <w:p w:rsidR="006C7CED" w:rsidRPr="00CF6BEE" w:rsidRDefault="006C7CED" w:rsidP="002B19C6">
            <w:pPr>
              <w:spacing w:line="240" w:lineRule="exact"/>
              <w:jc w:val="right"/>
              <w:rPr>
                <w:rFonts w:cs="Times New Roman"/>
                <w:b/>
                <w:bCs/>
                <w:sz w:val="20"/>
                <w:szCs w:val="20"/>
                <w:lang w:val="it-IT" w:eastAsia="fr-FR" w:bidi="ar-MA"/>
              </w:rPr>
            </w:pPr>
            <w:r w:rsidRPr="00CF6BEE">
              <w:rPr>
                <w:rFonts w:cs="Times New Roman" w:hint="cs"/>
                <w:b/>
                <w:bCs/>
                <w:sz w:val="20"/>
                <w:szCs w:val="20"/>
                <w:rtl/>
                <w:lang w:eastAsia="fr-FR"/>
              </w:rPr>
              <w:t>أكتوبر</w:t>
            </w:r>
            <w:r w:rsidRPr="00CF6BEE">
              <w:rPr>
                <w:rFonts w:cs="Times New Roman" w:hint="cs"/>
                <w:b/>
                <w:bCs/>
                <w:sz w:val="20"/>
                <w:szCs w:val="20"/>
                <w:rtl/>
                <w:lang w:val="it-IT" w:eastAsia="fr-FR" w:bidi="ar-MA"/>
              </w:rPr>
              <w:t xml:space="preserve"> 2022</w:t>
            </w:r>
            <w:r w:rsidRPr="00CF6BEE">
              <w:rPr>
                <w:rFonts w:cs="Times New Roman"/>
                <w:b/>
                <w:bCs/>
                <w:sz w:val="20"/>
                <w:szCs w:val="20"/>
                <w:lang w:val="it-IT" w:eastAsia="fr-FR" w:bidi="ar-MA"/>
              </w:rPr>
              <w:t xml:space="preserve"> </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CB1B5E" w:rsidRDefault="006C7CED" w:rsidP="002B19C6">
            <w:pPr>
              <w:spacing w:line="240" w:lineRule="exact"/>
              <w:jc w:val="both"/>
              <w:rPr>
                <w:rFonts w:cs="Times New Roman"/>
                <w:b/>
                <w:bCs/>
                <w:sz w:val="18"/>
                <w:szCs w:val="18"/>
                <w:lang w:val="it-IT" w:eastAsia="fr-FR"/>
              </w:rPr>
            </w:pPr>
            <w:r>
              <w:rPr>
                <w:rFonts w:cs="Times New Roman"/>
                <w:b/>
                <w:bCs/>
                <w:sz w:val="18"/>
                <w:szCs w:val="18"/>
                <w:lang w:eastAsia="fr-FR"/>
              </w:rPr>
              <w:t>Septembre</w:t>
            </w:r>
            <w:r w:rsidRPr="00DB3879">
              <w:rPr>
                <w:rFonts w:cs="Times New Roman"/>
                <w:b/>
                <w:bCs/>
                <w:sz w:val="18"/>
                <w:szCs w:val="18"/>
                <w:lang w:eastAsia="fr-FR"/>
              </w:rPr>
              <w:t xml:space="preserve"> </w:t>
            </w:r>
            <w:r>
              <w:rPr>
                <w:rFonts w:cs="Times New Roman"/>
                <w:b/>
                <w:bCs/>
                <w:sz w:val="18"/>
                <w:szCs w:val="18"/>
                <w:lang w:eastAsia="fr-FR"/>
              </w:rPr>
              <w:t xml:space="preserve"> </w:t>
            </w:r>
            <w:r>
              <w:rPr>
                <w:rFonts w:cs="Times New Roman"/>
                <w:b/>
                <w:bCs/>
                <w:sz w:val="18"/>
                <w:szCs w:val="18"/>
                <w:lang w:val="it-IT" w:eastAsia="fr-FR"/>
              </w:rPr>
              <w:t>202</w:t>
            </w:r>
            <w:r>
              <w:rPr>
                <w:rFonts w:cs="Times New Roman" w:hint="cs"/>
                <w:b/>
                <w:bCs/>
                <w:sz w:val="18"/>
                <w:szCs w:val="18"/>
                <w:rtl/>
                <w:lang w:val="it-IT" w:eastAsia="fr-FR"/>
              </w:rPr>
              <w:t>2</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118,3</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129,8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111,0</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103,9</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108,8</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101,9</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122,5</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104,2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106,0</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115,3</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109,2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110,8</w:t>
            </w:r>
          </w:p>
        </w:tc>
        <w:tc>
          <w:tcPr>
            <w:tcW w:w="991" w:type="dxa"/>
            <w:tcBorders>
              <w:top w:val="nil"/>
              <w:left w:val="nil"/>
              <w:bottom w:val="single" w:sz="4" w:space="0" w:color="auto"/>
              <w:right w:val="single" w:sz="4" w:space="0" w:color="auto"/>
            </w:tcBorders>
            <w:noWrap/>
            <w:vAlign w:val="bottom"/>
          </w:tcPr>
          <w:p w:rsidR="006C7CED" w:rsidRDefault="006C7CED" w:rsidP="00EC5C7B">
            <w:pPr>
              <w:jc w:val="center"/>
              <w:rPr>
                <w:sz w:val="16"/>
                <w:szCs w:val="16"/>
              </w:rPr>
            </w:pPr>
          </w:p>
        </w:tc>
        <w:tc>
          <w:tcPr>
            <w:tcW w:w="990" w:type="dxa"/>
            <w:tcBorders>
              <w:top w:val="nil"/>
              <w:left w:val="nil"/>
              <w:bottom w:val="single" w:sz="4" w:space="0" w:color="auto"/>
              <w:right w:val="single" w:sz="4" w:space="0" w:color="auto"/>
            </w:tcBorders>
            <w:noWrap/>
            <w:vAlign w:val="bottom"/>
          </w:tcPr>
          <w:p w:rsidR="006C7CED" w:rsidRDefault="006C7CED" w:rsidP="00EC5C7B">
            <w:pPr>
              <w:jc w:val="center"/>
              <w:rPr>
                <w:sz w:val="16"/>
                <w:szCs w:val="16"/>
              </w:rPr>
            </w:pPr>
          </w:p>
        </w:tc>
        <w:tc>
          <w:tcPr>
            <w:tcW w:w="787" w:type="dxa"/>
            <w:tcBorders>
              <w:top w:val="nil"/>
              <w:left w:val="nil"/>
              <w:bottom w:val="single" w:sz="4" w:space="0" w:color="auto"/>
              <w:right w:val="single" w:sz="4" w:space="0" w:color="auto"/>
            </w:tcBorders>
            <w:noWrap/>
            <w:vAlign w:val="bottom"/>
          </w:tcPr>
          <w:p w:rsidR="006C7CED" w:rsidRDefault="006C7CED" w:rsidP="00EC5C7B">
            <w:pPr>
              <w:jc w:val="center"/>
              <w:rPr>
                <w:sz w:val="16"/>
                <w:szCs w:val="16"/>
              </w:rPr>
            </w:pPr>
          </w:p>
        </w:tc>
        <w:tc>
          <w:tcPr>
            <w:tcW w:w="1037" w:type="dxa"/>
            <w:tcBorders>
              <w:top w:val="nil"/>
              <w:left w:val="nil"/>
              <w:bottom w:val="single" w:sz="4" w:space="0" w:color="auto"/>
              <w:right w:val="single" w:sz="4" w:space="0" w:color="auto"/>
            </w:tcBorders>
            <w:noWrap/>
            <w:vAlign w:val="center"/>
          </w:tcPr>
          <w:p w:rsidR="006C7CED" w:rsidRPr="00CF6BEE" w:rsidRDefault="006C7CED" w:rsidP="002B19C6">
            <w:pPr>
              <w:spacing w:line="240" w:lineRule="exact"/>
              <w:jc w:val="right"/>
              <w:rPr>
                <w:rFonts w:cs="Times New Roman"/>
                <w:b/>
                <w:bCs/>
                <w:sz w:val="20"/>
                <w:szCs w:val="20"/>
                <w:lang w:eastAsia="fr-FR" w:bidi="ar-MA"/>
              </w:rPr>
            </w:pPr>
            <w:r w:rsidRPr="00CF6BEE">
              <w:rPr>
                <w:rFonts w:hint="cs"/>
                <w:b/>
                <w:bCs/>
                <w:sz w:val="20"/>
                <w:szCs w:val="20"/>
                <w:rtl/>
              </w:rPr>
              <w:t>شتنبر</w:t>
            </w:r>
            <w:r w:rsidRPr="00CF6BEE">
              <w:rPr>
                <w:rFonts w:cs="Times New Roman" w:hint="cs"/>
                <w:b/>
                <w:bCs/>
                <w:sz w:val="20"/>
                <w:szCs w:val="20"/>
                <w:rtl/>
                <w:lang w:val="it-IT" w:eastAsia="fr-FR" w:bidi="ar-MA"/>
              </w:rPr>
              <w:t xml:space="preserve"> 2022</w:t>
            </w:r>
          </w:p>
        </w:tc>
      </w:tr>
      <w:tr w:rsidR="006C7CED"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C7CED" w:rsidRPr="00225E93" w:rsidRDefault="006C7CED" w:rsidP="00B624EF">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93"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0,8</w:t>
            </w:r>
          </w:p>
        </w:tc>
        <w:tc>
          <w:tcPr>
            <w:tcW w:w="5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Pr>
                <w:rFonts w:ascii="Calibri" w:hAnsi="Calibri"/>
                <w:color w:val="000000"/>
                <w:sz w:val="16"/>
                <w:szCs w:val="16"/>
              </w:rPr>
              <w:t>-</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0,3</w:t>
            </w:r>
          </w:p>
        </w:tc>
        <w:tc>
          <w:tcPr>
            <w:tcW w:w="617"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0,1</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0,6</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Pr>
                <w:rFonts w:ascii="Calibri" w:hAnsi="Calibri"/>
                <w:color w:val="000000"/>
                <w:sz w:val="16"/>
                <w:szCs w:val="16"/>
              </w:rPr>
              <w:t>-</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-0,2</w:t>
            </w:r>
          </w:p>
        </w:tc>
        <w:tc>
          <w:tcPr>
            <w:tcW w:w="534"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0,1</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0,2</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1,0</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0,5</w:t>
            </w:r>
          </w:p>
        </w:tc>
        <w:tc>
          <w:tcPr>
            <w:tcW w:w="618" w:type="dxa"/>
            <w:tcBorders>
              <w:top w:val="nil"/>
              <w:left w:val="nil"/>
              <w:bottom w:val="single" w:sz="4" w:space="0" w:color="auto"/>
              <w:right w:val="single" w:sz="4" w:space="0" w:color="auto"/>
            </w:tcBorders>
            <w:noWrap/>
            <w:vAlign w:val="bottom"/>
          </w:tcPr>
          <w:p w:rsidR="006C7CED" w:rsidRPr="006C7CED" w:rsidRDefault="006C7CED">
            <w:pPr>
              <w:jc w:val="center"/>
              <w:rPr>
                <w:rFonts w:ascii="Calibri" w:hAnsi="Calibri"/>
                <w:color w:val="000000"/>
                <w:sz w:val="16"/>
                <w:szCs w:val="16"/>
              </w:rPr>
            </w:pPr>
            <w:r w:rsidRPr="006C7CED">
              <w:rPr>
                <w:rFonts w:ascii="Calibri" w:hAnsi="Calibri"/>
                <w:color w:val="000000"/>
                <w:sz w:val="16"/>
                <w:szCs w:val="16"/>
              </w:rPr>
              <w:t>0,1</w:t>
            </w:r>
          </w:p>
        </w:tc>
        <w:tc>
          <w:tcPr>
            <w:tcW w:w="991" w:type="dxa"/>
            <w:tcBorders>
              <w:top w:val="nil"/>
              <w:left w:val="nil"/>
              <w:bottom w:val="single" w:sz="4" w:space="0" w:color="auto"/>
              <w:right w:val="single" w:sz="4" w:space="0" w:color="auto"/>
            </w:tcBorders>
            <w:noWrap/>
            <w:vAlign w:val="bottom"/>
          </w:tcPr>
          <w:p w:rsidR="006C7CED" w:rsidRDefault="006C7CED" w:rsidP="00EC5C7B">
            <w:pPr>
              <w:jc w:val="center"/>
              <w:rPr>
                <w:sz w:val="16"/>
                <w:szCs w:val="16"/>
              </w:rPr>
            </w:pPr>
          </w:p>
        </w:tc>
        <w:tc>
          <w:tcPr>
            <w:tcW w:w="990" w:type="dxa"/>
            <w:tcBorders>
              <w:top w:val="nil"/>
              <w:left w:val="nil"/>
              <w:bottom w:val="single" w:sz="4" w:space="0" w:color="auto"/>
              <w:right w:val="single" w:sz="4" w:space="0" w:color="auto"/>
            </w:tcBorders>
            <w:noWrap/>
            <w:vAlign w:val="bottom"/>
          </w:tcPr>
          <w:p w:rsidR="006C7CED" w:rsidRDefault="006C7CED" w:rsidP="00EC5C7B">
            <w:pPr>
              <w:jc w:val="center"/>
              <w:rPr>
                <w:sz w:val="16"/>
                <w:szCs w:val="16"/>
              </w:rPr>
            </w:pPr>
          </w:p>
        </w:tc>
        <w:tc>
          <w:tcPr>
            <w:tcW w:w="787" w:type="dxa"/>
            <w:tcBorders>
              <w:top w:val="nil"/>
              <w:left w:val="nil"/>
              <w:bottom w:val="single" w:sz="4" w:space="0" w:color="auto"/>
              <w:right w:val="single" w:sz="4" w:space="0" w:color="auto"/>
            </w:tcBorders>
            <w:noWrap/>
            <w:vAlign w:val="bottom"/>
          </w:tcPr>
          <w:p w:rsidR="006C7CED" w:rsidRDefault="006C7CED" w:rsidP="00EC5C7B">
            <w:pPr>
              <w:jc w:val="center"/>
              <w:rPr>
                <w:sz w:val="16"/>
                <w:szCs w:val="16"/>
              </w:rPr>
            </w:pPr>
          </w:p>
        </w:tc>
        <w:tc>
          <w:tcPr>
            <w:tcW w:w="1037" w:type="dxa"/>
            <w:tcBorders>
              <w:top w:val="nil"/>
              <w:left w:val="nil"/>
              <w:bottom w:val="single" w:sz="4" w:space="0" w:color="auto"/>
              <w:right w:val="single" w:sz="4" w:space="0" w:color="auto"/>
            </w:tcBorders>
            <w:noWrap/>
            <w:vAlign w:val="center"/>
          </w:tcPr>
          <w:p w:rsidR="006C7CED" w:rsidRPr="00BF27D1" w:rsidRDefault="006C7CED" w:rsidP="009A467A">
            <w:pPr>
              <w:spacing w:line="240" w:lineRule="exact"/>
              <w:jc w:val="right"/>
              <w:rPr>
                <w:rFonts w:cs="Times New Roman"/>
                <w:b/>
                <w:bCs/>
                <w:szCs w:val="24"/>
                <w:lang w:val="it-IT" w:eastAsia="fr-FR" w:bidi="ar-MA"/>
              </w:rPr>
            </w:pPr>
            <w:r w:rsidRPr="00BF27D1">
              <w:rPr>
                <w:rFonts w:cs="Times New Roman"/>
                <w:b/>
                <w:bCs/>
                <w:sz w:val="22"/>
                <w:szCs w:val="22"/>
                <w:rtl/>
                <w:lang w:eastAsia="fr-FR"/>
              </w:rPr>
              <w:t xml:space="preserve">التغير </w:t>
            </w:r>
            <w:r w:rsidRPr="00BF27D1">
              <w:rPr>
                <w:rFonts w:cs="Times New Roman"/>
                <w:b/>
                <w:bCs/>
                <w:sz w:val="18"/>
                <w:szCs w:val="18"/>
                <w:rtl/>
                <w:lang w:eastAsia="fr-FR"/>
              </w:rPr>
              <w:t>(%)</w:t>
            </w:r>
          </w:p>
        </w:tc>
      </w:tr>
    </w:tbl>
    <w:p w:rsidR="00BF79AF" w:rsidRPr="00483844" w:rsidRDefault="00295C2A" w:rsidP="00483844">
      <w:pPr>
        <w:spacing w:line="200" w:lineRule="exact"/>
        <w:jc w:val="center"/>
        <w:rPr>
          <w:noProof/>
          <w:color w:val="FF0000"/>
          <w:lang w:eastAsia="fr-FR"/>
        </w:rPr>
      </w:pPr>
      <w:r w:rsidRPr="003105A7">
        <w:rPr>
          <w:rFonts w:cs="Times New Roman"/>
          <w:b/>
          <w:bCs/>
          <w:sz w:val="22"/>
          <w:szCs w:val="22"/>
          <w:lang w:eastAsia="fr-FR"/>
        </w:rPr>
        <w:lastRenderedPageBreak/>
        <w:t>10</w:t>
      </w:r>
      <w:r w:rsidR="00483844" w:rsidRPr="00483844">
        <w:rPr>
          <w:rFonts w:cs="Times New Roman"/>
          <w:b/>
          <w:bCs/>
          <w:color w:val="FFFFFF"/>
          <w:sz w:val="16"/>
          <w:szCs w:val="16"/>
          <w:lang w:eastAsia="fr-FR"/>
        </w:rPr>
        <w:t xml:space="preserve"> </w:t>
      </w:r>
    </w:p>
    <w:p w:rsidR="00BF79AF" w:rsidRPr="00483844" w:rsidRDefault="001E5145" w:rsidP="00BF79AF">
      <w:pPr>
        <w:rPr>
          <w:noProof/>
          <w:color w:val="FF0000"/>
          <w:lang w:eastAsia="fr-FR"/>
        </w:rPr>
      </w:pPr>
      <w:r w:rsidRPr="001E5145">
        <w:rPr>
          <w:noProof/>
          <w:lang w:eastAsia="fr-FR"/>
        </w:rPr>
        <w:pict>
          <v:rect id="_x0000_s1027" style="position:absolute;margin-left:158.1pt;margin-top:2.05pt;width:287.3pt;height:28.25pt;z-index:251657216" strokecolor="white">
            <v:textbox style="mso-next-textbox:#_x0000_s1027">
              <w:txbxContent>
                <w:p w:rsidR="00A17D01" w:rsidRPr="000D5243" w:rsidRDefault="00A17D01"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A17D01" w:rsidRPr="000D5243" w:rsidRDefault="00A17D01" w:rsidP="004F623A">
                  <w:pPr>
                    <w:jc w:val="center"/>
                    <w:rPr>
                      <w:b/>
                      <w:bCs/>
                      <w:sz w:val="18"/>
                      <w:szCs w:val="18"/>
                      <w:lang w:bidi="ar-MA"/>
                    </w:rPr>
                  </w:pPr>
                  <w:r w:rsidRPr="000D5243">
                    <w:rPr>
                      <w:b/>
                      <w:bCs/>
                      <w:sz w:val="18"/>
                      <w:szCs w:val="18"/>
                      <w:lang w:bidi="ar-MA"/>
                    </w:rPr>
                    <w:t>Evolution mensuelle de l’indice des prix à la consommation</w:t>
                  </w:r>
                </w:p>
              </w:txbxContent>
            </v:textbox>
          </v:rect>
        </w:pict>
      </w:r>
      <w:r w:rsidR="00405009" w:rsidRPr="00483844">
        <w:rPr>
          <w:noProof/>
          <w:color w:val="FF0000"/>
          <w:lang w:eastAsia="fr-FR"/>
        </w:rPr>
        <w:t xml:space="preserve">       </w:t>
      </w:r>
    </w:p>
    <w:p w:rsidR="00FF5682" w:rsidRDefault="00FF5682" w:rsidP="00A73A91"/>
    <w:p w:rsidR="00FF5682" w:rsidRDefault="00FF5682" w:rsidP="00FF5682"/>
    <w:p w:rsidR="0052273A" w:rsidRPr="00FF5682" w:rsidRDefault="0052273A" w:rsidP="00FF5682"/>
    <w:p w:rsidR="00FF5682" w:rsidRPr="00FF5682" w:rsidRDefault="00F42EAF" w:rsidP="0052273A">
      <w:pPr>
        <w:jc w:val="center"/>
      </w:pPr>
      <w:r w:rsidRPr="00F42EAF">
        <w:rPr>
          <w:noProof/>
          <w:lang w:eastAsia="fr-FR"/>
        </w:rPr>
        <w:drawing>
          <wp:anchor distT="0" distB="2438" distL="114300" distR="114300" simplePos="0" relativeHeight="251661312" behindDoc="0" locked="0" layoutInCell="1" allowOverlap="1">
            <wp:simplePos x="0" y="0"/>
            <wp:positionH relativeFrom="column">
              <wp:posOffset>186359</wp:posOffset>
            </wp:positionH>
            <wp:positionV relativeFrom="paragraph">
              <wp:posOffset>-145525</wp:posOffset>
            </wp:positionV>
            <wp:extent cx="7712130" cy="4348728"/>
            <wp:effectExtent l="19050" t="0" r="22170" b="0"/>
            <wp:wrapNone/>
            <wp:docPr id="1" name="Obje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FF5682" w:rsidRPr="00FF5682" w:rsidRDefault="00FF5682" w:rsidP="00FF5682"/>
    <w:p w:rsidR="00FF5682" w:rsidRPr="00FF5682" w:rsidRDefault="00FF5682" w:rsidP="00FF5682"/>
    <w:p w:rsidR="00FF5682" w:rsidRDefault="00FF5682" w:rsidP="00FF5682">
      <w:pPr>
        <w:tabs>
          <w:tab w:val="left" w:pos="4493"/>
        </w:tabs>
      </w:pPr>
      <w:r>
        <w:tab/>
      </w:r>
    </w:p>
    <w:p w:rsidR="00FF5682" w:rsidRDefault="00FF5682" w:rsidP="00FF5682"/>
    <w:p w:rsidR="005B04B2" w:rsidRPr="00FF5682" w:rsidRDefault="005B04B2" w:rsidP="00FF5682">
      <w:pPr>
        <w:sectPr w:rsidR="005B04B2" w:rsidRPr="00FF5682" w:rsidSect="00FA6C46">
          <w:pgSz w:w="14742" w:h="10319" w:orient="landscape" w:code="13"/>
          <w:pgMar w:top="1418" w:right="1134" w:bottom="1276" w:left="1134" w:header="720" w:footer="2268" w:gutter="0"/>
          <w:cols w:space="720"/>
        </w:sect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1E5145">
      <w:pPr>
        <w:jc w:val="center"/>
        <w:rPr>
          <w:szCs w:val="24"/>
          <w:lang w:eastAsia="fr-FR"/>
        </w:rPr>
      </w:pPr>
      <w:r>
        <w:rPr>
          <w:noProof/>
          <w:szCs w:val="24"/>
          <w:lang w:eastAsia="fr-FR"/>
        </w:rPr>
        <w:pict>
          <v:shape id="_x0000_s1036" type="#_x0000_t202" style="position:absolute;left:0;text-align:left;margin-left:65.65pt;margin-top:13.65pt;width:238.5pt;height:54pt;z-index:251658240" stroked="f">
            <v:textbox style="mso-next-textbox:#_x0000_s1036">
              <w:txbxContent>
                <w:p w:rsidR="00A17D01" w:rsidRPr="00087250" w:rsidRDefault="00A17D01"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sidRPr="00087250">
                    <w:rPr>
                      <w:rFonts w:ascii="Arial" w:hAnsi="Arial" w:cs="Arial"/>
                      <w:b/>
                      <w:bCs/>
                      <w:color w:val="943634"/>
                      <w:rtl/>
                      <w:lang w:bidi="ar-MA"/>
                    </w:rPr>
                    <w:t xml:space="preserve"> </w:t>
                  </w:r>
                  <w:r>
                    <w:rPr>
                      <w:rFonts w:ascii="Arial" w:hAnsi="Arial" w:cs="Arial"/>
                      <w:b/>
                      <w:bCs/>
                      <w:color w:val="943634"/>
                      <w:lang w:bidi="ar-MA"/>
                    </w:rPr>
                    <w:t xml:space="preserve"> Dépôt légal</w:t>
                  </w:r>
                </w:p>
                <w:p w:rsidR="00A17D01" w:rsidRPr="00087250" w:rsidRDefault="00A17D01" w:rsidP="00C17FE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w: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6746EE" w:rsidRDefault="006746EE">
      <w:pPr>
        <w:jc w:val="center"/>
        <w:rPr>
          <w:szCs w:val="24"/>
          <w:rtl/>
          <w:lang w:eastAsia="fr-FR"/>
        </w:rPr>
      </w:pPr>
    </w:p>
    <w:p w:rsidR="00C56433" w:rsidRDefault="00C56433">
      <w:pPr>
        <w:jc w:val="center"/>
        <w:rPr>
          <w:szCs w:val="24"/>
          <w:lang w:eastAsia="fr-FR"/>
        </w:rPr>
      </w:pPr>
      <w:r>
        <w:rPr>
          <w:rFonts w:hint="cs"/>
          <w:szCs w:val="24"/>
          <w:rtl/>
          <w:lang w:eastAsia="fr-FR"/>
        </w:rPr>
        <w:t xml:space="preserve">                                                                   </w:t>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tbl>
      <w:tblPr>
        <w:tblW w:w="7938" w:type="dxa"/>
        <w:tblInd w:w="-86" w:type="dxa"/>
        <w:tblLayout w:type="fixed"/>
        <w:tblCellMar>
          <w:left w:w="56" w:type="dxa"/>
          <w:right w:w="56" w:type="dxa"/>
        </w:tblCellMar>
        <w:tblLook w:val="0000"/>
      </w:tblPr>
      <w:tblGrid>
        <w:gridCol w:w="3969"/>
        <w:gridCol w:w="3969"/>
      </w:tblGrid>
      <w:tr w:rsidR="006746EE">
        <w:trPr>
          <w:trHeight w:val="3662"/>
        </w:trPr>
        <w:tc>
          <w:tcPr>
            <w:tcW w:w="3969" w:type="dxa"/>
          </w:tcPr>
          <w:p w:rsidR="006746EE" w:rsidRDefault="006746EE" w:rsidP="006D160A">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sidR="006D160A">
              <w:rPr>
                <w:rFonts w:ascii="Arial" w:hAnsi="Arial"/>
                <w:b/>
                <w:bCs/>
                <w:sz w:val="20"/>
                <w:szCs w:val="20"/>
                <w:lang w:eastAsia="fr-FR"/>
              </w:rPr>
              <w:t>,</w:t>
            </w:r>
            <w:r>
              <w:rPr>
                <w:rFonts w:ascii="Arial" w:hAnsi="Arial"/>
                <w:b/>
                <w:bCs/>
                <w:sz w:val="20"/>
                <w:szCs w:val="20"/>
                <w:lang w:eastAsia="fr-FR"/>
              </w:rPr>
              <w:t xml:space="preserve"> </w:t>
            </w:r>
            <w:r w:rsidR="006D160A">
              <w:rPr>
                <w:rFonts w:ascii="Arial" w:hAnsi="Arial"/>
                <w:b/>
                <w:bCs/>
                <w:sz w:val="20"/>
                <w:szCs w:val="20"/>
                <w:lang w:eastAsia="fr-FR"/>
              </w:rPr>
              <w:t>r</w:t>
            </w:r>
            <w:r>
              <w:rPr>
                <w:rFonts w:ascii="Arial" w:hAnsi="Arial"/>
                <w:b/>
                <w:bCs/>
                <w:sz w:val="20"/>
                <w:szCs w:val="20"/>
                <w:lang w:eastAsia="fr-FR"/>
              </w:rPr>
              <w:t>ue Mohamed Belhassan       El Ouazzani, Haut</w:t>
            </w:r>
            <w:r w:rsidR="00AB6429">
              <w:rPr>
                <w:rFonts w:ascii="Arial" w:hAnsi="Arial"/>
                <w:b/>
                <w:bCs/>
                <w:sz w:val="20"/>
                <w:szCs w:val="20"/>
                <w:lang w:eastAsia="fr-FR"/>
              </w:rPr>
              <w:t>–</w:t>
            </w:r>
            <w:r>
              <w:rPr>
                <w:rFonts w:ascii="Arial" w:hAnsi="Arial"/>
                <w:b/>
                <w:bCs/>
                <w:sz w:val="20"/>
                <w:szCs w:val="20"/>
                <w:lang w:eastAsia="fr-FR"/>
              </w:rPr>
              <w:t>Agdal, BP 178,  10001 Rabat</w:t>
            </w:r>
            <w:r w:rsidR="00AB6429">
              <w:rPr>
                <w:rFonts w:ascii="Arial" w:hAnsi="Arial"/>
                <w:b/>
                <w:bCs/>
                <w:sz w:val="20"/>
                <w:szCs w:val="20"/>
                <w:lang w:eastAsia="fr-FR"/>
              </w:rPr>
              <w:t>–</w:t>
            </w:r>
            <w:r>
              <w:rPr>
                <w:rFonts w:ascii="Arial" w:hAnsi="Arial"/>
                <w:b/>
                <w:bCs/>
                <w:sz w:val="20"/>
                <w:szCs w:val="20"/>
                <w:lang w:eastAsia="fr-FR"/>
              </w:rPr>
              <w:t>Maroc</w:t>
            </w:r>
          </w:p>
          <w:p w:rsidR="006746EE" w:rsidRDefault="006746EE" w:rsidP="006746EE">
            <w:pPr>
              <w:spacing w:after="40"/>
              <w:ind w:left="113" w:right="113"/>
              <w:jc w:val="lowKashida"/>
              <w:rPr>
                <w:rFonts w:ascii="Arial" w:hAnsi="Arial"/>
                <w:b/>
                <w:bCs/>
                <w:sz w:val="20"/>
                <w:szCs w:val="20"/>
                <w:lang w:eastAsia="fr-FR"/>
              </w:rPr>
            </w:pPr>
          </w:p>
          <w:p w:rsidR="006746EE" w:rsidRDefault="006746EE" w:rsidP="00321D9D">
            <w:pPr>
              <w:spacing w:after="40"/>
              <w:jc w:val="center"/>
              <w:rPr>
                <w:rFonts w:ascii="Arial" w:hAnsi="Arial"/>
                <w:b/>
                <w:bCs/>
                <w:sz w:val="18"/>
                <w:szCs w:val="18"/>
                <w:lang w:eastAsia="fr-FR"/>
              </w:rPr>
            </w:pPr>
            <w:r>
              <w:rPr>
                <w:rFonts w:ascii="Arial" w:hAnsi="Arial"/>
                <w:b/>
                <w:bCs/>
                <w:sz w:val="18"/>
                <w:szCs w:val="18"/>
                <w:lang w:eastAsia="fr-FR"/>
              </w:rPr>
              <w:t>Tél : (212) 0</w:t>
            </w:r>
            <w:r w:rsidR="00321D9D">
              <w:rPr>
                <w:rFonts w:ascii="Arial" w:hAnsi="Arial"/>
                <w:b/>
                <w:bCs/>
                <w:sz w:val="18"/>
                <w:szCs w:val="18"/>
                <w:lang w:eastAsia="fr-FR"/>
              </w:rPr>
              <w:t>5</w:t>
            </w:r>
            <w:r>
              <w:rPr>
                <w:rFonts w:ascii="Arial" w:hAnsi="Arial"/>
                <w:b/>
                <w:bCs/>
                <w:sz w:val="18"/>
                <w:szCs w:val="18"/>
                <w:lang w:eastAsia="fr-FR"/>
              </w:rPr>
              <w:t>.</w:t>
            </w:r>
            <w:r w:rsidR="00321D9D">
              <w:rPr>
                <w:rFonts w:ascii="Arial" w:hAnsi="Arial"/>
                <w:b/>
                <w:bCs/>
                <w:sz w:val="18"/>
                <w:szCs w:val="18"/>
                <w:lang w:eastAsia="fr-FR"/>
              </w:rPr>
              <w:t>37</w:t>
            </w:r>
            <w:r>
              <w:rPr>
                <w:rFonts w:ascii="Arial" w:hAnsi="Arial"/>
                <w:b/>
                <w:bCs/>
                <w:sz w:val="18"/>
                <w:szCs w:val="18"/>
                <w:lang w:eastAsia="fr-FR"/>
              </w:rPr>
              <w:t>.</w:t>
            </w:r>
            <w:r w:rsidR="00321D9D">
              <w:rPr>
                <w:rFonts w:ascii="Arial" w:hAnsi="Arial"/>
                <w:b/>
                <w:bCs/>
                <w:sz w:val="18"/>
                <w:szCs w:val="18"/>
                <w:lang w:eastAsia="fr-FR"/>
              </w:rPr>
              <w:t>27</w:t>
            </w:r>
            <w:r>
              <w:rPr>
                <w:rFonts w:ascii="Arial" w:hAnsi="Arial"/>
                <w:b/>
                <w:bCs/>
                <w:sz w:val="18"/>
                <w:szCs w:val="18"/>
                <w:lang w:eastAsia="fr-FR"/>
              </w:rPr>
              <w:t>.</w:t>
            </w:r>
            <w:r w:rsidR="00321D9D">
              <w:rPr>
                <w:rFonts w:ascii="Arial" w:hAnsi="Arial"/>
                <w:b/>
                <w:bCs/>
                <w:sz w:val="18"/>
                <w:szCs w:val="18"/>
                <w:lang w:eastAsia="fr-FR"/>
              </w:rPr>
              <w:t>29</w:t>
            </w:r>
            <w:r>
              <w:rPr>
                <w:rFonts w:ascii="Arial" w:hAnsi="Arial"/>
                <w:b/>
                <w:bCs/>
                <w:sz w:val="18"/>
                <w:szCs w:val="18"/>
                <w:lang w:eastAsia="fr-FR"/>
              </w:rPr>
              <w:t>.</w:t>
            </w:r>
            <w:r w:rsidR="00CC3FFE">
              <w:rPr>
                <w:rFonts w:ascii="Arial" w:hAnsi="Arial"/>
                <w:b/>
                <w:bCs/>
                <w:sz w:val="18"/>
                <w:szCs w:val="18"/>
                <w:lang w:eastAsia="fr-FR"/>
              </w:rPr>
              <w:t>00</w:t>
            </w:r>
          </w:p>
          <w:p w:rsidR="006746EE" w:rsidRDefault="006746EE" w:rsidP="006746EE">
            <w:pPr>
              <w:spacing w:after="40"/>
              <w:jc w:val="center"/>
              <w:rPr>
                <w:rFonts w:ascii="Arial" w:hAnsi="Arial"/>
                <w:b/>
                <w:bCs/>
                <w:sz w:val="18"/>
                <w:szCs w:val="20"/>
                <w:lang w:eastAsia="fr-FR"/>
              </w:rPr>
            </w:pPr>
            <w:r>
              <w:rPr>
                <w:rFonts w:ascii="Arial" w:hAnsi="Arial"/>
                <w:b/>
                <w:bCs/>
                <w:sz w:val="18"/>
                <w:szCs w:val="18"/>
                <w:lang w:eastAsia="fr-FR"/>
              </w:rPr>
              <w:t>Fax : (212) 05.37.77.32.17</w:t>
            </w:r>
          </w:p>
          <w:p w:rsidR="006746EE" w:rsidRDefault="006746EE" w:rsidP="006746EE">
            <w:pPr>
              <w:jc w:val="center"/>
              <w:rPr>
                <w:rFonts w:ascii="Arial" w:hAnsi="Arial"/>
                <w:sz w:val="20"/>
                <w:szCs w:val="24"/>
                <w:lang w:eastAsia="fr-FR"/>
              </w:rPr>
            </w:pPr>
            <w:r>
              <w:rPr>
                <w:rFonts w:ascii="Arial" w:hAnsi="Arial"/>
                <w:b/>
                <w:bCs/>
                <w:sz w:val="20"/>
                <w:szCs w:val="22"/>
                <w:lang w:eastAsia="fr-FR"/>
              </w:rPr>
              <w:t>E</w:t>
            </w:r>
            <w:r w:rsidR="00AB6429">
              <w:rPr>
                <w:rFonts w:ascii="Arial" w:hAnsi="Arial"/>
                <w:b/>
                <w:bCs/>
                <w:sz w:val="20"/>
                <w:szCs w:val="22"/>
                <w:lang w:eastAsia="fr-FR"/>
              </w:rPr>
              <w:t>–</w:t>
            </w:r>
            <w:r w:rsidR="00CF6BEE">
              <w:rPr>
                <w:rFonts w:ascii="Arial" w:hAnsi="Arial"/>
                <w:b/>
                <w:bCs/>
                <w:sz w:val="20"/>
                <w:szCs w:val="22"/>
                <w:lang w:eastAsia="fr-FR"/>
              </w:rPr>
              <w:t>Septembre</w:t>
            </w:r>
            <w:r>
              <w:rPr>
                <w:rFonts w:ascii="Arial" w:hAnsi="Arial"/>
                <w:b/>
                <w:bCs/>
                <w:sz w:val="20"/>
                <w:szCs w:val="22"/>
                <w:lang w:eastAsia="fr-FR"/>
              </w:rPr>
              <w:t xml:space="preserve">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6746EE" w:rsidRDefault="006746EE" w:rsidP="001E16EB">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لأجل طلبات الاقتناء أو الاشتراك في المنشورات الإحصائية للمندوبية السامية للتخطيط ، يرجى الاتصال بمصلحة التوثيق والتوزيع التابعة لمديرية الإحصاء ، زنقة محمد بالحسن الوزاني</w:t>
            </w:r>
            <w:r w:rsidR="001E16EB" w:rsidRPr="00ED5807">
              <w:rPr>
                <w:rFonts w:cs="Times New Roman"/>
                <w:b/>
                <w:bCs/>
                <w:szCs w:val="24"/>
                <w:rtl/>
                <w:lang w:eastAsia="fr-FR"/>
              </w:rPr>
              <w:t>،</w:t>
            </w:r>
            <w:r w:rsidRPr="00ED5807">
              <w:rPr>
                <w:rFonts w:cs="Times New Roman"/>
                <w:b/>
                <w:bCs/>
                <w:szCs w:val="24"/>
                <w:rtl/>
                <w:lang w:eastAsia="fr-FR"/>
              </w:rPr>
              <w:t xml:space="preserve"> أكدال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r w:rsidR="00AB6429">
              <w:rPr>
                <w:rFonts w:cs="Times New Roman"/>
                <w:b/>
                <w:bCs/>
                <w:szCs w:val="24"/>
                <w:rtl/>
                <w:lang w:eastAsia="fr-FR"/>
              </w:rPr>
              <w:t>–</w:t>
            </w:r>
            <w:r w:rsidRPr="00ED5807">
              <w:rPr>
                <w:rFonts w:cs="Times New Roman"/>
                <w:b/>
                <w:bCs/>
                <w:szCs w:val="24"/>
                <w:rtl/>
                <w:lang w:eastAsia="fr-FR"/>
              </w:rPr>
              <w:t xml:space="preserve"> المغـرب</w:t>
            </w:r>
          </w:p>
          <w:p w:rsidR="00ED5807" w:rsidRPr="00ED5807" w:rsidRDefault="00ED5807" w:rsidP="00ED5807">
            <w:pPr>
              <w:bidi/>
              <w:spacing w:before="120" w:after="20" w:line="280" w:lineRule="exact"/>
              <w:ind w:left="113" w:right="113"/>
              <w:jc w:val="lowKashida"/>
              <w:rPr>
                <w:rFonts w:cs="Times New Roman"/>
                <w:b/>
                <w:bCs/>
                <w:szCs w:val="24"/>
                <w:rtl/>
                <w:lang w:eastAsia="fr-FR"/>
              </w:rPr>
            </w:pPr>
          </w:p>
          <w:p w:rsidR="006746EE" w:rsidRPr="00ED5807" w:rsidRDefault="00BF7EF6" w:rsidP="00515845">
            <w:pPr>
              <w:bidi/>
              <w:spacing w:before="60"/>
              <w:jc w:val="center"/>
              <w:rPr>
                <w:rFonts w:cs="Times New Roman"/>
                <w:b/>
                <w:bCs/>
                <w:sz w:val="28"/>
                <w:szCs w:val="24"/>
                <w:rtl/>
                <w:lang w:eastAsia="fr-FR"/>
              </w:rPr>
            </w:pPr>
            <w:r w:rsidRPr="00ED5807">
              <w:rPr>
                <w:rFonts w:cs="Times New Roman" w:hint="cs"/>
                <w:b/>
                <w:bCs/>
                <w:szCs w:val="24"/>
                <w:rtl/>
                <w:lang w:eastAsia="fr-FR"/>
              </w:rPr>
              <w:t>الهاتـف</w:t>
            </w:r>
            <w:r w:rsidRPr="00ED5807">
              <w:rPr>
                <w:rFonts w:cs="Times New Roman" w:hint="cs"/>
                <w:b/>
                <w:bCs/>
                <w:sz w:val="28"/>
                <w:szCs w:val="24"/>
                <w:rtl/>
                <w:lang w:eastAsia="fr-FR"/>
              </w:rPr>
              <w:t>:</w:t>
            </w:r>
            <w:r w:rsidR="006746EE" w:rsidRPr="00ED5807">
              <w:rPr>
                <w:rFonts w:cs="Times New Roman"/>
                <w:b/>
                <w:bCs/>
                <w:sz w:val="28"/>
                <w:szCs w:val="24"/>
                <w:rtl/>
                <w:lang w:eastAsia="fr-FR"/>
              </w:rPr>
              <w:t xml:space="preserve"> </w:t>
            </w:r>
            <w:r w:rsidR="006746EE" w:rsidRPr="00515845">
              <w:rPr>
                <w:rFonts w:ascii="Arial" w:hAnsi="Arial" w:cs="Arial"/>
                <w:b/>
                <w:bCs/>
                <w:sz w:val="18"/>
                <w:szCs w:val="24"/>
                <w:lang w:eastAsia="fr-FR"/>
              </w:rPr>
              <w:t xml:space="preserve">(212) </w:t>
            </w:r>
            <w:r w:rsidR="00CC3FFE" w:rsidRPr="00515845">
              <w:rPr>
                <w:rFonts w:ascii="Arial" w:hAnsi="Arial" w:cs="Arial"/>
                <w:b/>
                <w:bCs/>
                <w:sz w:val="18"/>
                <w:szCs w:val="24"/>
                <w:lang w:eastAsia="fr-FR"/>
              </w:rPr>
              <w:t>0</w:t>
            </w:r>
            <w:r w:rsidR="00515845" w:rsidRPr="00515845">
              <w:rPr>
                <w:rFonts w:ascii="Arial" w:hAnsi="Arial" w:cs="Arial"/>
                <w:b/>
                <w:bCs/>
                <w:sz w:val="18"/>
                <w:szCs w:val="24"/>
                <w:lang w:eastAsia="fr-FR"/>
              </w:rPr>
              <w:t>5</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37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29</w:t>
            </w:r>
            <w:r w:rsidR="00CC3FFE" w:rsidRPr="00515845">
              <w:rPr>
                <w:rFonts w:ascii="Arial" w:hAnsi="Arial" w:cs="Arial"/>
                <w:b/>
                <w:bCs/>
                <w:sz w:val="18"/>
                <w:szCs w:val="24"/>
                <w:lang w:eastAsia="fr-FR"/>
              </w:rPr>
              <w:t>.00</w:t>
            </w:r>
            <w:r w:rsidR="006746EE" w:rsidRPr="00ED5807">
              <w:rPr>
                <w:rFonts w:cs="Times New Roman"/>
                <w:b/>
                <w:bCs/>
                <w:sz w:val="28"/>
                <w:szCs w:val="24"/>
                <w:rtl/>
                <w:lang w:eastAsia="fr-FR"/>
              </w:rPr>
              <w:t xml:space="preserve"> </w:t>
            </w:r>
          </w:p>
          <w:p w:rsidR="006746EE" w:rsidRPr="00ED5807" w:rsidRDefault="00BF7EF6" w:rsidP="006746EE">
            <w:pPr>
              <w:bidi/>
              <w:jc w:val="center"/>
              <w:rPr>
                <w:rFonts w:cs="Times New Roman"/>
                <w:b/>
                <w:bCs/>
                <w:sz w:val="18"/>
                <w:szCs w:val="24"/>
                <w:rtl/>
                <w:lang w:eastAsia="fr-FR"/>
              </w:rPr>
            </w:pPr>
            <w:r w:rsidRPr="00ED5807">
              <w:rPr>
                <w:rFonts w:cs="Times New Roman" w:hint="cs"/>
                <w:b/>
                <w:bCs/>
                <w:sz w:val="28"/>
                <w:szCs w:val="24"/>
                <w:rtl/>
                <w:lang w:eastAsia="fr-FR"/>
              </w:rPr>
              <w:t>الفا</w:t>
            </w:r>
            <w:r w:rsidRPr="00ED5807">
              <w:rPr>
                <w:rFonts w:cs="Times New Roman" w:hint="cs"/>
                <w:b/>
                <w:bCs/>
                <w:szCs w:val="24"/>
                <w:rtl/>
                <w:lang w:eastAsia="fr-FR"/>
              </w:rPr>
              <w:t>كس</w:t>
            </w:r>
            <w:r w:rsidRPr="00ED5807">
              <w:rPr>
                <w:rFonts w:cs="Times New Roman" w:hint="cs"/>
                <w:b/>
                <w:bCs/>
                <w:sz w:val="28"/>
                <w:szCs w:val="24"/>
                <w:rtl/>
                <w:lang w:eastAsia="fr-FR"/>
              </w:rPr>
              <w:t>:</w:t>
            </w:r>
            <w:r w:rsidR="006746EE" w:rsidRPr="00ED5807">
              <w:rPr>
                <w:rFonts w:cs="Times New Roman"/>
                <w:b/>
                <w:bCs/>
                <w:sz w:val="18"/>
                <w:szCs w:val="24"/>
                <w:rtl/>
                <w:lang w:eastAsia="fr-FR"/>
              </w:rPr>
              <w:t xml:space="preserve"> </w:t>
            </w:r>
            <w:r w:rsidR="006746EE" w:rsidRPr="00515845">
              <w:rPr>
                <w:rFonts w:ascii="Arial" w:hAnsi="Arial" w:cs="Arial"/>
                <w:b/>
                <w:bCs/>
                <w:sz w:val="18"/>
                <w:szCs w:val="24"/>
                <w:lang w:eastAsia="fr-FR"/>
              </w:rPr>
              <w:t>(212) 05.37.77.32.17</w:t>
            </w:r>
          </w:p>
          <w:p w:rsidR="006746EE" w:rsidRDefault="006746EE" w:rsidP="006746EE">
            <w:pPr>
              <w:bidi/>
              <w:jc w:val="center"/>
              <w:rPr>
                <w:szCs w:val="24"/>
                <w:lang w:eastAsia="fr-FR"/>
              </w:rPr>
            </w:pPr>
            <w:r w:rsidRPr="00ED5807">
              <w:rPr>
                <w:rFonts w:cs="Times New Roman"/>
                <w:b/>
                <w:bCs/>
                <w:sz w:val="22"/>
                <w:szCs w:val="24"/>
                <w:rtl/>
                <w:lang w:eastAsia="fr-FR"/>
              </w:rPr>
              <w:t xml:space="preserve">البريد </w:t>
            </w:r>
            <w:r w:rsidR="00BF7EF6" w:rsidRPr="00ED5807">
              <w:rPr>
                <w:rFonts w:cs="Times New Roman" w:hint="cs"/>
                <w:b/>
                <w:bCs/>
                <w:sz w:val="22"/>
                <w:szCs w:val="24"/>
                <w:rtl/>
                <w:lang w:eastAsia="fr-FR"/>
              </w:rPr>
              <w:t>الإلكتروني:</w:t>
            </w:r>
            <w:r>
              <w:rPr>
                <w:b/>
                <w:bCs/>
                <w:sz w:val="22"/>
                <w:szCs w:val="24"/>
                <w:rtl/>
                <w:lang w:eastAsia="fr-FR"/>
              </w:rPr>
              <w:t xml:space="preserve"> </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295C2A" w:rsidRDefault="00295C2A" w:rsidP="00761FC1">
      <w:pPr>
        <w:jc w:val="center"/>
        <w:rPr>
          <w:lang w:eastAsia="fr-FR"/>
        </w:rPr>
      </w:pPr>
    </w:p>
    <w:sectPr w:rsidR="00295C2A" w:rsidSect="003E608E">
      <w:pgSz w:w="10319" w:h="14742" w:code="13"/>
      <w:pgMar w:top="1134" w:right="1418" w:bottom="1134" w:left="1418" w:header="720" w:footer="22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DC0" w:rsidRDefault="00186DC0" w:rsidP="00C17CA9">
      <w:r>
        <w:separator/>
      </w:r>
    </w:p>
  </w:endnote>
  <w:endnote w:type="continuationSeparator" w:id="1">
    <w:p w:rsidR="00186DC0" w:rsidRDefault="00186DC0" w:rsidP="00C17CA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00000000" w:usb2="00000000" w:usb3="00000000" w:csb0="0000004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DC0" w:rsidRDefault="00186DC0" w:rsidP="00C17CA9">
      <w:r>
        <w:separator/>
      </w:r>
    </w:p>
  </w:footnote>
  <w:footnote w:type="continuationSeparator" w:id="1">
    <w:p w:rsidR="00186DC0" w:rsidRDefault="00186DC0" w:rsidP="00C17CA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C91551"/>
    <w:rsid w:val="00000B73"/>
    <w:rsid w:val="0000101D"/>
    <w:rsid w:val="00001FCC"/>
    <w:rsid w:val="00004909"/>
    <w:rsid w:val="00011DE5"/>
    <w:rsid w:val="00013CC1"/>
    <w:rsid w:val="000170E9"/>
    <w:rsid w:val="00017DDA"/>
    <w:rsid w:val="00020129"/>
    <w:rsid w:val="00020201"/>
    <w:rsid w:val="00020C2C"/>
    <w:rsid w:val="00023000"/>
    <w:rsid w:val="00030C8B"/>
    <w:rsid w:val="0003263D"/>
    <w:rsid w:val="0003345E"/>
    <w:rsid w:val="000343DB"/>
    <w:rsid w:val="000350CB"/>
    <w:rsid w:val="00037983"/>
    <w:rsid w:val="00042FE6"/>
    <w:rsid w:val="00043176"/>
    <w:rsid w:val="00044E56"/>
    <w:rsid w:val="000452ED"/>
    <w:rsid w:val="000477ED"/>
    <w:rsid w:val="00057DEE"/>
    <w:rsid w:val="00060477"/>
    <w:rsid w:val="00060952"/>
    <w:rsid w:val="0006295F"/>
    <w:rsid w:val="000631F6"/>
    <w:rsid w:val="0006337C"/>
    <w:rsid w:val="000638C2"/>
    <w:rsid w:val="00063E7A"/>
    <w:rsid w:val="000649DE"/>
    <w:rsid w:val="00066511"/>
    <w:rsid w:val="0006660C"/>
    <w:rsid w:val="00067FA1"/>
    <w:rsid w:val="0007035C"/>
    <w:rsid w:val="0007181E"/>
    <w:rsid w:val="00071C60"/>
    <w:rsid w:val="00071EFE"/>
    <w:rsid w:val="00073044"/>
    <w:rsid w:val="00073364"/>
    <w:rsid w:val="000744DF"/>
    <w:rsid w:val="000750CD"/>
    <w:rsid w:val="00075B6E"/>
    <w:rsid w:val="00076E00"/>
    <w:rsid w:val="00076E19"/>
    <w:rsid w:val="00077AF6"/>
    <w:rsid w:val="00077FE2"/>
    <w:rsid w:val="00080307"/>
    <w:rsid w:val="00081657"/>
    <w:rsid w:val="00082F9B"/>
    <w:rsid w:val="00087680"/>
    <w:rsid w:val="00087F94"/>
    <w:rsid w:val="00090A5C"/>
    <w:rsid w:val="00092277"/>
    <w:rsid w:val="00094013"/>
    <w:rsid w:val="000955D0"/>
    <w:rsid w:val="00096D0B"/>
    <w:rsid w:val="00097167"/>
    <w:rsid w:val="000A1FA8"/>
    <w:rsid w:val="000A59F6"/>
    <w:rsid w:val="000B019A"/>
    <w:rsid w:val="000B1703"/>
    <w:rsid w:val="000B178C"/>
    <w:rsid w:val="000B19D4"/>
    <w:rsid w:val="000B28FA"/>
    <w:rsid w:val="000B33DB"/>
    <w:rsid w:val="000B57C0"/>
    <w:rsid w:val="000B6BFF"/>
    <w:rsid w:val="000C0364"/>
    <w:rsid w:val="000C074A"/>
    <w:rsid w:val="000C09EA"/>
    <w:rsid w:val="000C5664"/>
    <w:rsid w:val="000C5D7C"/>
    <w:rsid w:val="000C72E1"/>
    <w:rsid w:val="000C7598"/>
    <w:rsid w:val="000C7ADA"/>
    <w:rsid w:val="000D03AB"/>
    <w:rsid w:val="000D1573"/>
    <w:rsid w:val="000D230E"/>
    <w:rsid w:val="000D3288"/>
    <w:rsid w:val="000D32E8"/>
    <w:rsid w:val="000D3475"/>
    <w:rsid w:val="000D48A1"/>
    <w:rsid w:val="000D5243"/>
    <w:rsid w:val="000D6BFC"/>
    <w:rsid w:val="000E1679"/>
    <w:rsid w:val="000E16D0"/>
    <w:rsid w:val="000E17A8"/>
    <w:rsid w:val="000E2CE3"/>
    <w:rsid w:val="000E414D"/>
    <w:rsid w:val="000E5FCF"/>
    <w:rsid w:val="000E6669"/>
    <w:rsid w:val="000E77D6"/>
    <w:rsid w:val="000F105A"/>
    <w:rsid w:val="000F1552"/>
    <w:rsid w:val="000F2E15"/>
    <w:rsid w:val="000F4CA2"/>
    <w:rsid w:val="000F4DE4"/>
    <w:rsid w:val="000F55CE"/>
    <w:rsid w:val="000F5E69"/>
    <w:rsid w:val="000F5FA2"/>
    <w:rsid w:val="00101F30"/>
    <w:rsid w:val="0010788A"/>
    <w:rsid w:val="00111C04"/>
    <w:rsid w:val="001127F1"/>
    <w:rsid w:val="001141A9"/>
    <w:rsid w:val="00114AFE"/>
    <w:rsid w:val="00114EF8"/>
    <w:rsid w:val="0011563D"/>
    <w:rsid w:val="00115E99"/>
    <w:rsid w:val="001253A3"/>
    <w:rsid w:val="00125515"/>
    <w:rsid w:val="001266E5"/>
    <w:rsid w:val="00126746"/>
    <w:rsid w:val="001278AD"/>
    <w:rsid w:val="0013101A"/>
    <w:rsid w:val="00131AF3"/>
    <w:rsid w:val="00133882"/>
    <w:rsid w:val="00133E1C"/>
    <w:rsid w:val="001344FE"/>
    <w:rsid w:val="001353A6"/>
    <w:rsid w:val="001424B9"/>
    <w:rsid w:val="0014362D"/>
    <w:rsid w:val="00145FBD"/>
    <w:rsid w:val="0014618C"/>
    <w:rsid w:val="00150EFD"/>
    <w:rsid w:val="00151BAD"/>
    <w:rsid w:val="001520D7"/>
    <w:rsid w:val="001554C7"/>
    <w:rsid w:val="00161172"/>
    <w:rsid w:val="00161557"/>
    <w:rsid w:val="001630CB"/>
    <w:rsid w:val="00163928"/>
    <w:rsid w:val="00166B84"/>
    <w:rsid w:val="00170D09"/>
    <w:rsid w:val="00176D02"/>
    <w:rsid w:val="00176D50"/>
    <w:rsid w:val="00177AB4"/>
    <w:rsid w:val="00181D83"/>
    <w:rsid w:val="001826C6"/>
    <w:rsid w:val="00184148"/>
    <w:rsid w:val="00184EAB"/>
    <w:rsid w:val="00186DC0"/>
    <w:rsid w:val="001875D4"/>
    <w:rsid w:val="00194D4E"/>
    <w:rsid w:val="00194DB8"/>
    <w:rsid w:val="0019553B"/>
    <w:rsid w:val="00195C49"/>
    <w:rsid w:val="00196FF2"/>
    <w:rsid w:val="001A1A7D"/>
    <w:rsid w:val="001B05A7"/>
    <w:rsid w:val="001B129B"/>
    <w:rsid w:val="001B1AAC"/>
    <w:rsid w:val="001B3A86"/>
    <w:rsid w:val="001B4169"/>
    <w:rsid w:val="001B41DF"/>
    <w:rsid w:val="001D05F2"/>
    <w:rsid w:val="001D1AE0"/>
    <w:rsid w:val="001D2F7D"/>
    <w:rsid w:val="001D3E90"/>
    <w:rsid w:val="001D4AF4"/>
    <w:rsid w:val="001D4C46"/>
    <w:rsid w:val="001E0F66"/>
    <w:rsid w:val="001E16EB"/>
    <w:rsid w:val="001E249A"/>
    <w:rsid w:val="001E4347"/>
    <w:rsid w:val="001E5145"/>
    <w:rsid w:val="001E6593"/>
    <w:rsid w:val="001E79D2"/>
    <w:rsid w:val="001E7D8A"/>
    <w:rsid w:val="001E7E69"/>
    <w:rsid w:val="001F0988"/>
    <w:rsid w:val="001F28EA"/>
    <w:rsid w:val="001F464E"/>
    <w:rsid w:val="001F47B0"/>
    <w:rsid w:val="001F48B3"/>
    <w:rsid w:val="001F678C"/>
    <w:rsid w:val="00200787"/>
    <w:rsid w:val="00200C8D"/>
    <w:rsid w:val="0020241A"/>
    <w:rsid w:val="00202863"/>
    <w:rsid w:val="0020324D"/>
    <w:rsid w:val="002040EB"/>
    <w:rsid w:val="00206703"/>
    <w:rsid w:val="00207D07"/>
    <w:rsid w:val="00210072"/>
    <w:rsid w:val="00210257"/>
    <w:rsid w:val="00213EF7"/>
    <w:rsid w:val="002156D1"/>
    <w:rsid w:val="002236FF"/>
    <w:rsid w:val="002239F3"/>
    <w:rsid w:val="00225E93"/>
    <w:rsid w:val="002264B4"/>
    <w:rsid w:val="002302C0"/>
    <w:rsid w:val="002303B3"/>
    <w:rsid w:val="00230C2D"/>
    <w:rsid w:val="00234755"/>
    <w:rsid w:val="00234B06"/>
    <w:rsid w:val="0023643E"/>
    <w:rsid w:val="00240135"/>
    <w:rsid w:val="00240743"/>
    <w:rsid w:val="00240B6F"/>
    <w:rsid w:val="00241C21"/>
    <w:rsid w:val="00242D86"/>
    <w:rsid w:val="00242F09"/>
    <w:rsid w:val="002449DD"/>
    <w:rsid w:val="0024604D"/>
    <w:rsid w:val="0024653F"/>
    <w:rsid w:val="00247DDD"/>
    <w:rsid w:val="00250E29"/>
    <w:rsid w:val="00252296"/>
    <w:rsid w:val="002536FE"/>
    <w:rsid w:val="0025533A"/>
    <w:rsid w:val="002603A4"/>
    <w:rsid w:val="002618BC"/>
    <w:rsid w:val="002626B9"/>
    <w:rsid w:val="00265D61"/>
    <w:rsid w:val="00267AA9"/>
    <w:rsid w:val="00270C89"/>
    <w:rsid w:val="00271BF4"/>
    <w:rsid w:val="0027524E"/>
    <w:rsid w:val="00275E73"/>
    <w:rsid w:val="002806B5"/>
    <w:rsid w:val="00280C92"/>
    <w:rsid w:val="002811B7"/>
    <w:rsid w:val="0028282D"/>
    <w:rsid w:val="00282EDB"/>
    <w:rsid w:val="00283B32"/>
    <w:rsid w:val="00284D00"/>
    <w:rsid w:val="00284D21"/>
    <w:rsid w:val="00284E16"/>
    <w:rsid w:val="00287B2F"/>
    <w:rsid w:val="002932BB"/>
    <w:rsid w:val="00293F51"/>
    <w:rsid w:val="002941CE"/>
    <w:rsid w:val="002949B0"/>
    <w:rsid w:val="0029535D"/>
    <w:rsid w:val="00295C2A"/>
    <w:rsid w:val="002A10F0"/>
    <w:rsid w:val="002A2485"/>
    <w:rsid w:val="002A2BD3"/>
    <w:rsid w:val="002A4D29"/>
    <w:rsid w:val="002A72FB"/>
    <w:rsid w:val="002A7809"/>
    <w:rsid w:val="002A7891"/>
    <w:rsid w:val="002B161D"/>
    <w:rsid w:val="002B19C6"/>
    <w:rsid w:val="002B3382"/>
    <w:rsid w:val="002B39D2"/>
    <w:rsid w:val="002B568E"/>
    <w:rsid w:val="002B6EC1"/>
    <w:rsid w:val="002C0150"/>
    <w:rsid w:val="002C7322"/>
    <w:rsid w:val="002D217B"/>
    <w:rsid w:val="002D2473"/>
    <w:rsid w:val="002D26BD"/>
    <w:rsid w:val="002D29AF"/>
    <w:rsid w:val="002D2C40"/>
    <w:rsid w:val="002D4067"/>
    <w:rsid w:val="002D4645"/>
    <w:rsid w:val="002D57A4"/>
    <w:rsid w:val="002D7A9A"/>
    <w:rsid w:val="002E26C0"/>
    <w:rsid w:val="002E33AD"/>
    <w:rsid w:val="002E40BE"/>
    <w:rsid w:val="002E72C9"/>
    <w:rsid w:val="002F1830"/>
    <w:rsid w:val="0030064E"/>
    <w:rsid w:val="00301617"/>
    <w:rsid w:val="003028FC"/>
    <w:rsid w:val="003035F9"/>
    <w:rsid w:val="00303CA4"/>
    <w:rsid w:val="003051B0"/>
    <w:rsid w:val="00306EF8"/>
    <w:rsid w:val="00310373"/>
    <w:rsid w:val="003105A7"/>
    <w:rsid w:val="003114A1"/>
    <w:rsid w:val="00311E19"/>
    <w:rsid w:val="003126FC"/>
    <w:rsid w:val="00313E93"/>
    <w:rsid w:val="0031716F"/>
    <w:rsid w:val="003171D4"/>
    <w:rsid w:val="00320147"/>
    <w:rsid w:val="00321D9D"/>
    <w:rsid w:val="003277AC"/>
    <w:rsid w:val="003320E0"/>
    <w:rsid w:val="00332913"/>
    <w:rsid w:val="00333654"/>
    <w:rsid w:val="00341039"/>
    <w:rsid w:val="00342EDE"/>
    <w:rsid w:val="00345B8D"/>
    <w:rsid w:val="00351263"/>
    <w:rsid w:val="00352FFA"/>
    <w:rsid w:val="00353164"/>
    <w:rsid w:val="003550BC"/>
    <w:rsid w:val="0035561C"/>
    <w:rsid w:val="0035777B"/>
    <w:rsid w:val="0036049D"/>
    <w:rsid w:val="00360699"/>
    <w:rsid w:val="0036358D"/>
    <w:rsid w:val="0036388C"/>
    <w:rsid w:val="00363ABB"/>
    <w:rsid w:val="00363BEF"/>
    <w:rsid w:val="00363CA7"/>
    <w:rsid w:val="00365406"/>
    <w:rsid w:val="00366BAC"/>
    <w:rsid w:val="003705F6"/>
    <w:rsid w:val="00371B74"/>
    <w:rsid w:val="00371F7A"/>
    <w:rsid w:val="003725CC"/>
    <w:rsid w:val="00372EDD"/>
    <w:rsid w:val="00374ED6"/>
    <w:rsid w:val="00380C00"/>
    <w:rsid w:val="00381A01"/>
    <w:rsid w:val="00381A57"/>
    <w:rsid w:val="00381CEE"/>
    <w:rsid w:val="00381EC4"/>
    <w:rsid w:val="00387235"/>
    <w:rsid w:val="0038752C"/>
    <w:rsid w:val="00387864"/>
    <w:rsid w:val="0039364C"/>
    <w:rsid w:val="003A1BFA"/>
    <w:rsid w:val="003A2370"/>
    <w:rsid w:val="003A3F2C"/>
    <w:rsid w:val="003A44EB"/>
    <w:rsid w:val="003A4940"/>
    <w:rsid w:val="003A6051"/>
    <w:rsid w:val="003A73C1"/>
    <w:rsid w:val="003B0C06"/>
    <w:rsid w:val="003B1766"/>
    <w:rsid w:val="003B3609"/>
    <w:rsid w:val="003B3E69"/>
    <w:rsid w:val="003B4691"/>
    <w:rsid w:val="003B702E"/>
    <w:rsid w:val="003B74E7"/>
    <w:rsid w:val="003B75B6"/>
    <w:rsid w:val="003C56B9"/>
    <w:rsid w:val="003D0D5E"/>
    <w:rsid w:val="003D397F"/>
    <w:rsid w:val="003D7CB4"/>
    <w:rsid w:val="003E032F"/>
    <w:rsid w:val="003E04E7"/>
    <w:rsid w:val="003E131F"/>
    <w:rsid w:val="003E1EED"/>
    <w:rsid w:val="003E2515"/>
    <w:rsid w:val="003E608E"/>
    <w:rsid w:val="003E7708"/>
    <w:rsid w:val="003F0DC5"/>
    <w:rsid w:val="003F0E10"/>
    <w:rsid w:val="003F2E2B"/>
    <w:rsid w:val="003F5563"/>
    <w:rsid w:val="003F55ED"/>
    <w:rsid w:val="003F5738"/>
    <w:rsid w:val="00400785"/>
    <w:rsid w:val="00401255"/>
    <w:rsid w:val="00401D58"/>
    <w:rsid w:val="00402474"/>
    <w:rsid w:val="00405009"/>
    <w:rsid w:val="00407FAD"/>
    <w:rsid w:val="00411C5D"/>
    <w:rsid w:val="004121ED"/>
    <w:rsid w:val="00413477"/>
    <w:rsid w:val="0041502D"/>
    <w:rsid w:val="0042010D"/>
    <w:rsid w:val="004213DF"/>
    <w:rsid w:val="00432279"/>
    <w:rsid w:val="00432CB0"/>
    <w:rsid w:val="004342C4"/>
    <w:rsid w:val="00434C9F"/>
    <w:rsid w:val="00434FFF"/>
    <w:rsid w:val="00437A03"/>
    <w:rsid w:val="00445071"/>
    <w:rsid w:val="00445C38"/>
    <w:rsid w:val="004538CA"/>
    <w:rsid w:val="00454C3A"/>
    <w:rsid w:val="00456046"/>
    <w:rsid w:val="004561F7"/>
    <w:rsid w:val="00456B4A"/>
    <w:rsid w:val="0046057E"/>
    <w:rsid w:val="00460754"/>
    <w:rsid w:val="00460D5B"/>
    <w:rsid w:val="0046146B"/>
    <w:rsid w:val="00462DE8"/>
    <w:rsid w:val="00463261"/>
    <w:rsid w:val="0046585E"/>
    <w:rsid w:val="004666B4"/>
    <w:rsid w:val="004676AC"/>
    <w:rsid w:val="00470898"/>
    <w:rsid w:val="004747A5"/>
    <w:rsid w:val="00475375"/>
    <w:rsid w:val="00476201"/>
    <w:rsid w:val="004764C7"/>
    <w:rsid w:val="00477022"/>
    <w:rsid w:val="00477032"/>
    <w:rsid w:val="00480143"/>
    <w:rsid w:val="004811F0"/>
    <w:rsid w:val="00482944"/>
    <w:rsid w:val="00483844"/>
    <w:rsid w:val="004862BB"/>
    <w:rsid w:val="00486343"/>
    <w:rsid w:val="0048639D"/>
    <w:rsid w:val="00487572"/>
    <w:rsid w:val="00487AD6"/>
    <w:rsid w:val="00491396"/>
    <w:rsid w:val="00492ABA"/>
    <w:rsid w:val="004956EA"/>
    <w:rsid w:val="004961C1"/>
    <w:rsid w:val="004965AC"/>
    <w:rsid w:val="004A157C"/>
    <w:rsid w:val="004A1E88"/>
    <w:rsid w:val="004A333B"/>
    <w:rsid w:val="004A412E"/>
    <w:rsid w:val="004A5BB9"/>
    <w:rsid w:val="004B13D9"/>
    <w:rsid w:val="004B182F"/>
    <w:rsid w:val="004B3131"/>
    <w:rsid w:val="004B3433"/>
    <w:rsid w:val="004B3B8E"/>
    <w:rsid w:val="004C2692"/>
    <w:rsid w:val="004C3BCE"/>
    <w:rsid w:val="004C452A"/>
    <w:rsid w:val="004C58B8"/>
    <w:rsid w:val="004C670C"/>
    <w:rsid w:val="004C6AE8"/>
    <w:rsid w:val="004D3E74"/>
    <w:rsid w:val="004E17F0"/>
    <w:rsid w:val="004E24BF"/>
    <w:rsid w:val="004E4302"/>
    <w:rsid w:val="004E6A7B"/>
    <w:rsid w:val="004E7D04"/>
    <w:rsid w:val="004F10AE"/>
    <w:rsid w:val="004F47A8"/>
    <w:rsid w:val="004F623A"/>
    <w:rsid w:val="004F6273"/>
    <w:rsid w:val="004F7324"/>
    <w:rsid w:val="004F7B2E"/>
    <w:rsid w:val="005019C5"/>
    <w:rsid w:val="00503C22"/>
    <w:rsid w:val="00504F6B"/>
    <w:rsid w:val="005066BD"/>
    <w:rsid w:val="00507000"/>
    <w:rsid w:val="00512175"/>
    <w:rsid w:val="005140B7"/>
    <w:rsid w:val="00514813"/>
    <w:rsid w:val="00515845"/>
    <w:rsid w:val="00517C23"/>
    <w:rsid w:val="00520161"/>
    <w:rsid w:val="00520E7C"/>
    <w:rsid w:val="0052258A"/>
    <w:rsid w:val="0052273A"/>
    <w:rsid w:val="005239C4"/>
    <w:rsid w:val="00523F38"/>
    <w:rsid w:val="00525A77"/>
    <w:rsid w:val="00526A90"/>
    <w:rsid w:val="005270D9"/>
    <w:rsid w:val="00527266"/>
    <w:rsid w:val="005324DE"/>
    <w:rsid w:val="00533BD5"/>
    <w:rsid w:val="005363D2"/>
    <w:rsid w:val="00543039"/>
    <w:rsid w:val="005454F5"/>
    <w:rsid w:val="00545C92"/>
    <w:rsid w:val="00546A30"/>
    <w:rsid w:val="00551140"/>
    <w:rsid w:val="00551D6A"/>
    <w:rsid w:val="00556525"/>
    <w:rsid w:val="005569A8"/>
    <w:rsid w:val="00560518"/>
    <w:rsid w:val="005660E2"/>
    <w:rsid w:val="00567BE9"/>
    <w:rsid w:val="00570011"/>
    <w:rsid w:val="00570B5F"/>
    <w:rsid w:val="00571147"/>
    <w:rsid w:val="0057381B"/>
    <w:rsid w:val="00573913"/>
    <w:rsid w:val="00573D2F"/>
    <w:rsid w:val="00574DE4"/>
    <w:rsid w:val="00575064"/>
    <w:rsid w:val="00577BF7"/>
    <w:rsid w:val="00583960"/>
    <w:rsid w:val="005848A8"/>
    <w:rsid w:val="00585C25"/>
    <w:rsid w:val="00586888"/>
    <w:rsid w:val="00590C24"/>
    <w:rsid w:val="0059344E"/>
    <w:rsid w:val="00595110"/>
    <w:rsid w:val="0059527B"/>
    <w:rsid w:val="005965A1"/>
    <w:rsid w:val="00596A98"/>
    <w:rsid w:val="00597018"/>
    <w:rsid w:val="005A1533"/>
    <w:rsid w:val="005A596D"/>
    <w:rsid w:val="005A7272"/>
    <w:rsid w:val="005B01D1"/>
    <w:rsid w:val="005B04B2"/>
    <w:rsid w:val="005B177B"/>
    <w:rsid w:val="005B1A7F"/>
    <w:rsid w:val="005B1DE2"/>
    <w:rsid w:val="005B5F40"/>
    <w:rsid w:val="005C10F2"/>
    <w:rsid w:val="005C17FE"/>
    <w:rsid w:val="005C3CCC"/>
    <w:rsid w:val="005C4B3C"/>
    <w:rsid w:val="005D2AA4"/>
    <w:rsid w:val="005D2E1D"/>
    <w:rsid w:val="005D41F7"/>
    <w:rsid w:val="005E04B0"/>
    <w:rsid w:val="005E089C"/>
    <w:rsid w:val="005E2B7E"/>
    <w:rsid w:val="005E3723"/>
    <w:rsid w:val="005E3D1B"/>
    <w:rsid w:val="005E3E50"/>
    <w:rsid w:val="005E4EBB"/>
    <w:rsid w:val="005E54A0"/>
    <w:rsid w:val="005E62E6"/>
    <w:rsid w:val="005E65F9"/>
    <w:rsid w:val="005F03EA"/>
    <w:rsid w:val="005F1466"/>
    <w:rsid w:val="005F199C"/>
    <w:rsid w:val="005F77FE"/>
    <w:rsid w:val="006030A8"/>
    <w:rsid w:val="00603921"/>
    <w:rsid w:val="00605C6A"/>
    <w:rsid w:val="0060777B"/>
    <w:rsid w:val="00610639"/>
    <w:rsid w:val="006126C4"/>
    <w:rsid w:val="006135AF"/>
    <w:rsid w:val="006136BB"/>
    <w:rsid w:val="00614EF1"/>
    <w:rsid w:val="006167A9"/>
    <w:rsid w:val="006203E2"/>
    <w:rsid w:val="00621EBC"/>
    <w:rsid w:val="006233BC"/>
    <w:rsid w:val="00625C0A"/>
    <w:rsid w:val="00630C4B"/>
    <w:rsid w:val="006329A8"/>
    <w:rsid w:val="00632F2B"/>
    <w:rsid w:val="00635B1B"/>
    <w:rsid w:val="006375C9"/>
    <w:rsid w:val="00641E93"/>
    <w:rsid w:val="006425DA"/>
    <w:rsid w:val="006437C3"/>
    <w:rsid w:val="00643DB3"/>
    <w:rsid w:val="00643EEE"/>
    <w:rsid w:val="006442AB"/>
    <w:rsid w:val="006454A2"/>
    <w:rsid w:val="00646B64"/>
    <w:rsid w:val="00646E6E"/>
    <w:rsid w:val="00653F00"/>
    <w:rsid w:val="00655ACC"/>
    <w:rsid w:val="00656DD1"/>
    <w:rsid w:val="0065776A"/>
    <w:rsid w:val="00661A79"/>
    <w:rsid w:val="006649BB"/>
    <w:rsid w:val="00664B92"/>
    <w:rsid w:val="00665DDE"/>
    <w:rsid w:val="00666396"/>
    <w:rsid w:val="0066690C"/>
    <w:rsid w:val="00666DFD"/>
    <w:rsid w:val="00667570"/>
    <w:rsid w:val="00670287"/>
    <w:rsid w:val="006709A8"/>
    <w:rsid w:val="0067128A"/>
    <w:rsid w:val="00672C9C"/>
    <w:rsid w:val="006734B7"/>
    <w:rsid w:val="006746EE"/>
    <w:rsid w:val="006764F8"/>
    <w:rsid w:val="006778F9"/>
    <w:rsid w:val="00680FAE"/>
    <w:rsid w:val="006927C5"/>
    <w:rsid w:val="00693DCC"/>
    <w:rsid w:val="00695385"/>
    <w:rsid w:val="006974B8"/>
    <w:rsid w:val="00697A14"/>
    <w:rsid w:val="006A21C3"/>
    <w:rsid w:val="006A5ACE"/>
    <w:rsid w:val="006B017B"/>
    <w:rsid w:val="006B0CAB"/>
    <w:rsid w:val="006B20BB"/>
    <w:rsid w:val="006B2DC5"/>
    <w:rsid w:val="006B38DE"/>
    <w:rsid w:val="006B3B82"/>
    <w:rsid w:val="006B5E75"/>
    <w:rsid w:val="006B5FBD"/>
    <w:rsid w:val="006C152F"/>
    <w:rsid w:val="006C2EDD"/>
    <w:rsid w:val="006C7CED"/>
    <w:rsid w:val="006D160A"/>
    <w:rsid w:val="006D25A8"/>
    <w:rsid w:val="006D2BFA"/>
    <w:rsid w:val="006D5336"/>
    <w:rsid w:val="006D54F8"/>
    <w:rsid w:val="006D711A"/>
    <w:rsid w:val="006D7A8A"/>
    <w:rsid w:val="006E0D67"/>
    <w:rsid w:val="006E2350"/>
    <w:rsid w:val="006E2A31"/>
    <w:rsid w:val="006E34C5"/>
    <w:rsid w:val="006E3E78"/>
    <w:rsid w:val="006E4928"/>
    <w:rsid w:val="006E72BB"/>
    <w:rsid w:val="006F374D"/>
    <w:rsid w:val="006F4F65"/>
    <w:rsid w:val="006F5FAF"/>
    <w:rsid w:val="00700C6A"/>
    <w:rsid w:val="007015C3"/>
    <w:rsid w:val="007021FC"/>
    <w:rsid w:val="00702284"/>
    <w:rsid w:val="00706519"/>
    <w:rsid w:val="00706CCE"/>
    <w:rsid w:val="007103C2"/>
    <w:rsid w:val="00713629"/>
    <w:rsid w:val="00713A9F"/>
    <w:rsid w:val="00715417"/>
    <w:rsid w:val="0071556F"/>
    <w:rsid w:val="00715C1F"/>
    <w:rsid w:val="00716A4F"/>
    <w:rsid w:val="007208C1"/>
    <w:rsid w:val="00722725"/>
    <w:rsid w:val="00723534"/>
    <w:rsid w:val="00723AC9"/>
    <w:rsid w:val="0072497E"/>
    <w:rsid w:val="00724F9C"/>
    <w:rsid w:val="007250C7"/>
    <w:rsid w:val="00730303"/>
    <w:rsid w:val="007309CA"/>
    <w:rsid w:val="007318BB"/>
    <w:rsid w:val="007322BB"/>
    <w:rsid w:val="007337CF"/>
    <w:rsid w:val="00733FEB"/>
    <w:rsid w:val="007355F1"/>
    <w:rsid w:val="00735D65"/>
    <w:rsid w:val="007367FE"/>
    <w:rsid w:val="0073757C"/>
    <w:rsid w:val="00746C84"/>
    <w:rsid w:val="00750D02"/>
    <w:rsid w:val="00750D9D"/>
    <w:rsid w:val="0075151D"/>
    <w:rsid w:val="00752277"/>
    <w:rsid w:val="0075530A"/>
    <w:rsid w:val="0075660B"/>
    <w:rsid w:val="007613BC"/>
    <w:rsid w:val="00761FC1"/>
    <w:rsid w:val="0076221F"/>
    <w:rsid w:val="007623CA"/>
    <w:rsid w:val="00764F0D"/>
    <w:rsid w:val="00765689"/>
    <w:rsid w:val="0076634B"/>
    <w:rsid w:val="007669EB"/>
    <w:rsid w:val="00766F57"/>
    <w:rsid w:val="0077045D"/>
    <w:rsid w:val="00771820"/>
    <w:rsid w:val="0077188F"/>
    <w:rsid w:val="0077267C"/>
    <w:rsid w:val="007726D3"/>
    <w:rsid w:val="007747F9"/>
    <w:rsid w:val="00775E85"/>
    <w:rsid w:val="0077694A"/>
    <w:rsid w:val="00777C54"/>
    <w:rsid w:val="007810F1"/>
    <w:rsid w:val="00784944"/>
    <w:rsid w:val="00785030"/>
    <w:rsid w:val="007863AA"/>
    <w:rsid w:val="00786C3B"/>
    <w:rsid w:val="00793D3A"/>
    <w:rsid w:val="007A3B08"/>
    <w:rsid w:val="007A7A0A"/>
    <w:rsid w:val="007B0585"/>
    <w:rsid w:val="007B5ED5"/>
    <w:rsid w:val="007B6A64"/>
    <w:rsid w:val="007B7AC1"/>
    <w:rsid w:val="007B7ED8"/>
    <w:rsid w:val="007C07BF"/>
    <w:rsid w:val="007C1767"/>
    <w:rsid w:val="007C1C0D"/>
    <w:rsid w:val="007C2E7E"/>
    <w:rsid w:val="007C4701"/>
    <w:rsid w:val="007C4890"/>
    <w:rsid w:val="007C7CBD"/>
    <w:rsid w:val="007D361E"/>
    <w:rsid w:val="007D3EFD"/>
    <w:rsid w:val="007D50F4"/>
    <w:rsid w:val="007D5556"/>
    <w:rsid w:val="007D74A0"/>
    <w:rsid w:val="007D7F77"/>
    <w:rsid w:val="007E2E62"/>
    <w:rsid w:val="007E3AAF"/>
    <w:rsid w:val="007E5243"/>
    <w:rsid w:val="007E6CE7"/>
    <w:rsid w:val="007E7F4E"/>
    <w:rsid w:val="007F0579"/>
    <w:rsid w:val="007F61C5"/>
    <w:rsid w:val="007F7E77"/>
    <w:rsid w:val="008006ED"/>
    <w:rsid w:val="00800896"/>
    <w:rsid w:val="00800FB1"/>
    <w:rsid w:val="00804920"/>
    <w:rsid w:val="008111C8"/>
    <w:rsid w:val="00812704"/>
    <w:rsid w:val="008131DD"/>
    <w:rsid w:val="00813AE3"/>
    <w:rsid w:val="00816E0A"/>
    <w:rsid w:val="00822520"/>
    <w:rsid w:val="00826AE5"/>
    <w:rsid w:val="00827A82"/>
    <w:rsid w:val="00831EDC"/>
    <w:rsid w:val="00835769"/>
    <w:rsid w:val="00837DD6"/>
    <w:rsid w:val="00840C55"/>
    <w:rsid w:val="00842A4F"/>
    <w:rsid w:val="00843613"/>
    <w:rsid w:val="008459BB"/>
    <w:rsid w:val="00852449"/>
    <w:rsid w:val="008524F6"/>
    <w:rsid w:val="00852E92"/>
    <w:rsid w:val="00853208"/>
    <w:rsid w:val="00854D6E"/>
    <w:rsid w:val="008559A4"/>
    <w:rsid w:val="00855CE1"/>
    <w:rsid w:val="00857D82"/>
    <w:rsid w:val="0086176E"/>
    <w:rsid w:val="008633A6"/>
    <w:rsid w:val="00865586"/>
    <w:rsid w:val="00865DC4"/>
    <w:rsid w:val="00866203"/>
    <w:rsid w:val="008663E7"/>
    <w:rsid w:val="008720FC"/>
    <w:rsid w:val="00876A03"/>
    <w:rsid w:val="00876B38"/>
    <w:rsid w:val="00877282"/>
    <w:rsid w:val="00880B2A"/>
    <w:rsid w:val="00880C2E"/>
    <w:rsid w:val="00882727"/>
    <w:rsid w:val="00884E4A"/>
    <w:rsid w:val="00885360"/>
    <w:rsid w:val="00890C8B"/>
    <w:rsid w:val="008921F3"/>
    <w:rsid w:val="0089235B"/>
    <w:rsid w:val="00895BB7"/>
    <w:rsid w:val="008A0EFC"/>
    <w:rsid w:val="008A2E8F"/>
    <w:rsid w:val="008A2EF0"/>
    <w:rsid w:val="008A3DE4"/>
    <w:rsid w:val="008B3ED5"/>
    <w:rsid w:val="008B4B65"/>
    <w:rsid w:val="008B64C1"/>
    <w:rsid w:val="008B6E3A"/>
    <w:rsid w:val="008C27C0"/>
    <w:rsid w:val="008C300C"/>
    <w:rsid w:val="008C3343"/>
    <w:rsid w:val="008C3A8A"/>
    <w:rsid w:val="008C51D9"/>
    <w:rsid w:val="008C6D35"/>
    <w:rsid w:val="008C784F"/>
    <w:rsid w:val="008D1A5B"/>
    <w:rsid w:val="008D4C83"/>
    <w:rsid w:val="008E0E47"/>
    <w:rsid w:val="008E1318"/>
    <w:rsid w:val="008E2993"/>
    <w:rsid w:val="008E3193"/>
    <w:rsid w:val="008E41B7"/>
    <w:rsid w:val="008E4DA9"/>
    <w:rsid w:val="008E6031"/>
    <w:rsid w:val="008E68A3"/>
    <w:rsid w:val="008F6387"/>
    <w:rsid w:val="008F74F2"/>
    <w:rsid w:val="009002CA"/>
    <w:rsid w:val="0090040C"/>
    <w:rsid w:val="00903B29"/>
    <w:rsid w:val="00903C62"/>
    <w:rsid w:val="00904EF4"/>
    <w:rsid w:val="009110D5"/>
    <w:rsid w:val="0091473B"/>
    <w:rsid w:val="0091478B"/>
    <w:rsid w:val="00914B88"/>
    <w:rsid w:val="00921D1C"/>
    <w:rsid w:val="00922538"/>
    <w:rsid w:val="00923A44"/>
    <w:rsid w:val="00924583"/>
    <w:rsid w:val="00931907"/>
    <w:rsid w:val="00932434"/>
    <w:rsid w:val="00932EC0"/>
    <w:rsid w:val="00933FAC"/>
    <w:rsid w:val="0094549D"/>
    <w:rsid w:val="00945897"/>
    <w:rsid w:val="009509B8"/>
    <w:rsid w:val="009524F4"/>
    <w:rsid w:val="00953CA3"/>
    <w:rsid w:val="00954518"/>
    <w:rsid w:val="00954868"/>
    <w:rsid w:val="009551F3"/>
    <w:rsid w:val="00955F91"/>
    <w:rsid w:val="0095670D"/>
    <w:rsid w:val="00960992"/>
    <w:rsid w:val="00963A54"/>
    <w:rsid w:val="0096599A"/>
    <w:rsid w:val="00967743"/>
    <w:rsid w:val="00967A34"/>
    <w:rsid w:val="00967A9C"/>
    <w:rsid w:val="0097018D"/>
    <w:rsid w:val="009747A6"/>
    <w:rsid w:val="009756CC"/>
    <w:rsid w:val="009856B0"/>
    <w:rsid w:val="00985944"/>
    <w:rsid w:val="00985DC2"/>
    <w:rsid w:val="009866F6"/>
    <w:rsid w:val="0098790F"/>
    <w:rsid w:val="00996BF4"/>
    <w:rsid w:val="009A35E5"/>
    <w:rsid w:val="009A4657"/>
    <w:rsid w:val="009A467A"/>
    <w:rsid w:val="009A48C4"/>
    <w:rsid w:val="009B0235"/>
    <w:rsid w:val="009B0BD3"/>
    <w:rsid w:val="009B1BB5"/>
    <w:rsid w:val="009B1EAE"/>
    <w:rsid w:val="009B1FBA"/>
    <w:rsid w:val="009B4005"/>
    <w:rsid w:val="009B479F"/>
    <w:rsid w:val="009B6395"/>
    <w:rsid w:val="009B6A70"/>
    <w:rsid w:val="009C3392"/>
    <w:rsid w:val="009C3993"/>
    <w:rsid w:val="009C4134"/>
    <w:rsid w:val="009C49FA"/>
    <w:rsid w:val="009C548B"/>
    <w:rsid w:val="009C6916"/>
    <w:rsid w:val="009D3374"/>
    <w:rsid w:val="009D3419"/>
    <w:rsid w:val="009D373D"/>
    <w:rsid w:val="009E276E"/>
    <w:rsid w:val="009E29FD"/>
    <w:rsid w:val="009E4809"/>
    <w:rsid w:val="009F191B"/>
    <w:rsid w:val="009F37A1"/>
    <w:rsid w:val="009F5657"/>
    <w:rsid w:val="009F5B02"/>
    <w:rsid w:val="009F7BC9"/>
    <w:rsid w:val="00A0258D"/>
    <w:rsid w:val="00A04F6F"/>
    <w:rsid w:val="00A1053B"/>
    <w:rsid w:val="00A12BB4"/>
    <w:rsid w:val="00A16889"/>
    <w:rsid w:val="00A17D01"/>
    <w:rsid w:val="00A21583"/>
    <w:rsid w:val="00A22DA5"/>
    <w:rsid w:val="00A233FA"/>
    <w:rsid w:val="00A26375"/>
    <w:rsid w:val="00A2775E"/>
    <w:rsid w:val="00A3099A"/>
    <w:rsid w:val="00A34DF7"/>
    <w:rsid w:val="00A34F15"/>
    <w:rsid w:val="00A35B3B"/>
    <w:rsid w:val="00A3687A"/>
    <w:rsid w:val="00A371E1"/>
    <w:rsid w:val="00A374A9"/>
    <w:rsid w:val="00A40381"/>
    <w:rsid w:val="00A40C20"/>
    <w:rsid w:val="00A415A5"/>
    <w:rsid w:val="00A44847"/>
    <w:rsid w:val="00A45FBE"/>
    <w:rsid w:val="00A5141F"/>
    <w:rsid w:val="00A5294D"/>
    <w:rsid w:val="00A5455E"/>
    <w:rsid w:val="00A559FC"/>
    <w:rsid w:val="00A55BCC"/>
    <w:rsid w:val="00A60E2E"/>
    <w:rsid w:val="00A6216B"/>
    <w:rsid w:val="00A63423"/>
    <w:rsid w:val="00A64194"/>
    <w:rsid w:val="00A650F8"/>
    <w:rsid w:val="00A6630B"/>
    <w:rsid w:val="00A6772D"/>
    <w:rsid w:val="00A67B03"/>
    <w:rsid w:val="00A67D86"/>
    <w:rsid w:val="00A70A13"/>
    <w:rsid w:val="00A71438"/>
    <w:rsid w:val="00A7387D"/>
    <w:rsid w:val="00A73A91"/>
    <w:rsid w:val="00A74906"/>
    <w:rsid w:val="00A823C2"/>
    <w:rsid w:val="00A82C80"/>
    <w:rsid w:val="00A906D1"/>
    <w:rsid w:val="00A91438"/>
    <w:rsid w:val="00A91D90"/>
    <w:rsid w:val="00A92BCF"/>
    <w:rsid w:val="00A93DFF"/>
    <w:rsid w:val="00A950D7"/>
    <w:rsid w:val="00A95447"/>
    <w:rsid w:val="00A962AD"/>
    <w:rsid w:val="00AA0601"/>
    <w:rsid w:val="00AA07D4"/>
    <w:rsid w:val="00AA63CC"/>
    <w:rsid w:val="00AA655A"/>
    <w:rsid w:val="00AB15E4"/>
    <w:rsid w:val="00AB1915"/>
    <w:rsid w:val="00AB25A5"/>
    <w:rsid w:val="00AB49F3"/>
    <w:rsid w:val="00AB6429"/>
    <w:rsid w:val="00AB6872"/>
    <w:rsid w:val="00AB6B90"/>
    <w:rsid w:val="00AB6D11"/>
    <w:rsid w:val="00AC5615"/>
    <w:rsid w:val="00AC7248"/>
    <w:rsid w:val="00AD00EE"/>
    <w:rsid w:val="00AD22BD"/>
    <w:rsid w:val="00AD2867"/>
    <w:rsid w:val="00AD2F32"/>
    <w:rsid w:val="00AE12F0"/>
    <w:rsid w:val="00AE224E"/>
    <w:rsid w:val="00AE5F3F"/>
    <w:rsid w:val="00AE6A94"/>
    <w:rsid w:val="00AF09A9"/>
    <w:rsid w:val="00AF0D7C"/>
    <w:rsid w:val="00AF1068"/>
    <w:rsid w:val="00AF4907"/>
    <w:rsid w:val="00AF4C19"/>
    <w:rsid w:val="00AF64FC"/>
    <w:rsid w:val="00B00F6C"/>
    <w:rsid w:val="00B0213F"/>
    <w:rsid w:val="00B0245D"/>
    <w:rsid w:val="00B035E5"/>
    <w:rsid w:val="00B036B4"/>
    <w:rsid w:val="00B046A8"/>
    <w:rsid w:val="00B04E02"/>
    <w:rsid w:val="00B1156C"/>
    <w:rsid w:val="00B11BF2"/>
    <w:rsid w:val="00B13F57"/>
    <w:rsid w:val="00B14267"/>
    <w:rsid w:val="00B15070"/>
    <w:rsid w:val="00B15AFF"/>
    <w:rsid w:val="00B17C9B"/>
    <w:rsid w:val="00B203AF"/>
    <w:rsid w:val="00B20440"/>
    <w:rsid w:val="00B22AD6"/>
    <w:rsid w:val="00B25858"/>
    <w:rsid w:val="00B26255"/>
    <w:rsid w:val="00B26C94"/>
    <w:rsid w:val="00B278F7"/>
    <w:rsid w:val="00B3370B"/>
    <w:rsid w:val="00B337A3"/>
    <w:rsid w:val="00B33AE8"/>
    <w:rsid w:val="00B33AE9"/>
    <w:rsid w:val="00B33F81"/>
    <w:rsid w:val="00B36A50"/>
    <w:rsid w:val="00B40700"/>
    <w:rsid w:val="00B40750"/>
    <w:rsid w:val="00B41824"/>
    <w:rsid w:val="00B45672"/>
    <w:rsid w:val="00B4792C"/>
    <w:rsid w:val="00B50D86"/>
    <w:rsid w:val="00B51C43"/>
    <w:rsid w:val="00B53F9E"/>
    <w:rsid w:val="00B54C9E"/>
    <w:rsid w:val="00B5679C"/>
    <w:rsid w:val="00B577C3"/>
    <w:rsid w:val="00B60DCC"/>
    <w:rsid w:val="00B624EF"/>
    <w:rsid w:val="00B62B12"/>
    <w:rsid w:val="00B63740"/>
    <w:rsid w:val="00B64209"/>
    <w:rsid w:val="00B646BD"/>
    <w:rsid w:val="00B64927"/>
    <w:rsid w:val="00B677E9"/>
    <w:rsid w:val="00B7061D"/>
    <w:rsid w:val="00B716D1"/>
    <w:rsid w:val="00B72594"/>
    <w:rsid w:val="00B735A5"/>
    <w:rsid w:val="00B77F70"/>
    <w:rsid w:val="00B81E4E"/>
    <w:rsid w:val="00B87C30"/>
    <w:rsid w:val="00B90E1B"/>
    <w:rsid w:val="00B92E69"/>
    <w:rsid w:val="00BA0A85"/>
    <w:rsid w:val="00BA3558"/>
    <w:rsid w:val="00BA4893"/>
    <w:rsid w:val="00BB16F9"/>
    <w:rsid w:val="00BB1EFC"/>
    <w:rsid w:val="00BB55DF"/>
    <w:rsid w:val="00BB707E"/>
    <w:rsid w:val="00BB7CDF"/>
    <w:rsid w:val="00BC0C24"/>
    <w:rsid w:val="00BC1610"/>
    <w:rsid w:val="00BC182E"/>
    <w:rsid w:val="00BC1B23"/>
    <w:rsid w:val="00BC26A7"/>
    <w:rsid w:val="00BC44E4"/>
    <w:rsid w:val="00BC6782"/>
    <w:rsid w:val="00BC6FB2"/>
    <w:rsid w:val="00BC73F1"/>
    <w:rsid w:val="00BD40EF"/>
    <w:rsid w:val="00BE0471"/>
    <w:rsid w:val="00BE384E"/>
    <w:rsid w:val="00BE3E1D"/>
    <w:rsid w:val="00BE482B"/>
    <w:rsid w:val="00BE7225"/>
    <w:rsid w:val="00BF0A3A"/>
    <w:rsid w:val="00BF27D1"/>
    <w:rsid w:val="00BF34A7"/>
    <w:rsid w:val="00BF4382"/>
    <w:rsid w:val="00BF623C"/>
    <w:rsid w:val="00BF79AF"/>
    <w:rsid w:val="00BF7DC9"/>
    <w:rsid w:val="00BF7EF6"/>
    <w:rsid w:val="00C00995"/>
    <w:rsid w:val="00C00F30"/>
    <w:rsid w:val="00C01A83"/>
    <w:rsid w:val="00C02698"/>
    <w:rsid w:val="00C0292F"/>
    <w:rsid w:val="00C03A7C"/>
    <w:rsid w:val="00C11566"/>
    <w:rsid w:val="00C13008"/>
    <w:rsid w:val="00C13346"/>
    <w:rsid w:val="00C14C7C"/>
    <w:rsid w:val="00C163B9"/>
    <w:rsid w:val="00C16C88"/>
    <w:rsid w:val="00C17CA9"/>
    <w:rsid w:val="00C17FE6"/>
    <w:rsid w:val="00C2179C"/>
    <w:rsid w:val="00C22506"/>
    <w:rsid w:val="00C22E4C"/>
    <w:rsid w:val="00C23273"/>
    <w:rsid w:val="00C24A4F"/>
    <w:rsid w:val="00C25826"/>
    <w:rsid w:val="00C268DA"/>
    <w:rsid w:val="00C30368"/>
    <w:rsid w:val="00C30510"/>
    <w:rsid w:val="00C30B8A"/>
    <w:rsid w:val="00C30FC2"/>
    <w:rsid w:val="00C33150"/>
    <w:rsid w:val="00C358CC"/>
    <w:rsid w:val="00C36DAC"/>
    <w:rsid w:val="00C40760"/>
    <w:rsid w:val="00C41C98"/>
    <w:rsid w:val="00C42C3E"/>
    <w:rsid w:val="00C470AC"/>
    <w:rsid w:val="00C5365D"/>
    <w:rsid w:val="00C54D6C"/>
    <w:rsid w:val="00C560EE"/>
    <w:rsid w:val="00C56433"/>
    <w:rsid w:val="00C62BCE"/>
    <w:rsid w:val="00C63A47"/>
    <w:rsid w:val="00C64E7F"/>
    <w:rsid w:val="00C679F1"/>
    <w:rsid w:val="00C74E7E"/>
    <w:rsid w:val="00C75233"/>
    <w:rsid w:val="00C77105"/>
    <w:rsid w:val="00C8074F"/>
    <w:rsid w:val="00C80DCD"/>
    <w:rsid w:val="00C8171E"/>
    <w:rsid w:val="00C848E9"/>
    <w:rsid w:val="00C87478"/>
    <w:rsid w:val="00C875C8"/>
    <w:rsid w:val="00C876F1"/>
    <w:rsid w:val="00C87A31"/>
    <w:rsid w:val="00C90F0E"/>
    <w:rsid w:val="00C91551"/>
    <w:rsid w:val="00C916F8"/>
    <w:rsid w:val="00C917AA"/>
    <w:rsid w:val="00C92B02"/>
    <w:rsid w:val="00C96681"/>
    <w:rsid w:val="00C97218"/>
    <w:rsid w:val="00CA23D5"/>
    <w:rsid w:val="00CA3A7B"/>
    <w:rsid w:val="00CA5F0D"/>
    <w:rsid w:val="00CA6604"/>
    <w:rsid w:val="00CA6FE9"/>
    <w:rsid w:val="00CA798E"/>
    <w:rsid w:val="00CA7C37"/>
    <w:rsid w:val="00CB27EB"/>
    <w:rsid w:val="00CB45F9"/>
    <w:rsid w:val="00CB5BD2"/>
    <w:rsid w:val="00CB61C8"/>
    <w:rsid w:val="00CB7A96"/>
    <w:rsid w:val="00CC286F"/>
    <w:rsid w:val="00CC2884"/>
    <w:rsid w:val="00CC354E"/>
    <w:rsid w:val="00CC3FFE"/>
    <w:rsid w:val="00CC427F"/>
    <w:rsid w:val="00CC5066"/>
    <w:rsid w:val="00CC620A"/>
    <w:rsid w:val="00CC62D8"/>
    <w:rsid w:val="00CC68B7"/>
    <w:rsid w:val="00CD20EA"/>
    <w:rsid w:val="00CD3B5D"/>
    <w:rsid w:val="00CD434D"/>
    <w:rsid w:val="00CD43C4"/>
    <w:rsid w:val="00CE01F2"/>
    <w:rsid w:val="00CE0BCA"/>
    <w:rsid w:val="00CE0F5A"/>
    <w:rsid w:val="00CE1FBF"/>
    <w:rsid w:val="00CE2271"/>
    <w:rsid w:val="00CE2E65"/>
    <w:rsid w:val="00CE4EEC"/>
    <w:rsid w:val="00CF2F13"/>
    <w:rsid w:val="00CF48AB"/>
    <w:rsid w:val="00CF4F8B"/>
    <w:rsid w:val="00CF583C"/>
    <w:rsid w:val="00CF5E81"/>
    <w:rsid w:val="00CF6BEE"/>
    <w:rsid w:val="00D02DD3"/>
    <w:rsid w:val="00D034B2"/>
    <w:rsid w:val="00D03B68"/>
    <w:rsid w:val="00D06E40"/>
    <w:rsid w:val="00D07272"/>
    <w:rsid w:val="00D078F3"/>
    <w:rsid w:val="00D108F2"/>
    <w:rsid w:val="00D10EDB"/>
    <w:rsid w:val="00D15E20"/>
    <w:rsid w:val="00D16551"/>
    <w:rsid w:val="00D20225"/>
    <w:rsid w:val="00D21E06"/>
    <w:rsid w:val="00D23D55"/>
    <w:rsid w:val="00D24691"/>
    <w:rsid w:val="00D24A49"/>
    <w:rsid w:val="00D24EF0"/>
    <w:rsid w:val="00D2556C"/>
    <w:rsid w:val="00D262ED"/>
    <w:rsid w:val="00D32A42"/>
    <w:rsid w:val="00D35993"/>
    <w:rsid w:val="00D36645"/>
    <w:rsid w:val="00D40261"/>
    <w:rsid w:val="00D40E59"/>
    <w:rsid w:val="00D42E56"/>
    <w:rsid w:val="00D45206"/>
    <w:rsid w:val="00D45C5B"/>
    <w:rsid w:val="00D45D50"/>
    <w:rsid w:val="00D466F1"/>
    <w:rsid w:val="00D4749E"/>
    <w:rsid w:val="00D500AC"/>
    <w:rsid w:val="00D5020C"/>
    <w:rsid w:val="00D51122"/>
    <w:rsid w:val="00D51F27"/>
    <w:rsid w:val="00D52334"/>
    <w:rsid w:val="00D570B5"/>
    <w:rsid w:val="00D62A00"/>
    <w:rsid w:val="00D64660"/>
    <w:rsid w:val="00D64B9A"/>
    <w:rsid w:val="00D66FD7"/>
    <w:rsid w:val="00D713AB"/>
    <w:rsid w:val="00D743D5"/>
    <w:rsid w:val="00D74454"/>
    <w:rsid w:val="00D81CB5"/>
    <w:rsid w:val="00D82248"/>
    <w:rsid w:val="00D826BD"/>
    <w:rsid w:val="00D82B0B"/>
    <w:rsid w:val="00D83609"/>
    <w:rsid w:val="00D83C8D"/>
    <w:rsid w:val="00D83F26"/>
    <w:rsid w:val="00D84088"/>
    <w:rsid w:val="00D853F4"/>
    <w:rsid w:val="00D85581"/>
    <w:rsid w:val="00D85918"/>
    <w:rsid w:val="00D86315"/>
    <w:rsid w:val="00D927CE"/>
    <w:rsid w:val="00D951B1"/>
    <w:rsid w:val="00DA4A29"/>
    <w:rsid w:val="00DA4F81"/>
    <w:rsid w:val="00DA508D"/>
    <w:rsid w:val="00DA7902"/>
    <w:rsid w:val="00DA7F55"/>
    <w:rsid w:val="00DB00E8"/>
    <w:rsid w:val="00DB3879"/>
    <w:rsid w:val="00DB4595"/>
    <w:rsid w:val="00DB45B3"/>
    <w:rsid w:val="00DB59CE"/>
    <w:rsid w:val="00DB612B"/>
    <w:rsid w:val="00DB668D"/>
    <w:rsid w:val="00DC1AD2"/>
    <w:rsid w:val="00DC5B3C"/>
    <w:rsid w:val="00DC63A8"/>
    <w:rsid w:val="00DC6CA9"/>
    <w:rsid w:val="00DC72D0"/>
    <w:rsid w:val="00DD0DF5"/>
    <w:rsid w:val="00DD2862"/>
    <w:rsid w:val="00DE053F"/>
    <w:rsid w:val="00DE15EC"/>
    <w:rsid w:val="00DE1ACA"/>
    <w:rsid w:val="00DE2BBE"/>
    <w:rsid w:val="00DE3B1B"/>
    <w:rsid w:val="00DE3D71"/>
    <w:rsid w:val="00DE5B3E"/>
    <w:rsid w:val="00DE6296"/>
    <w:rsid w:val="00DE7AC3"/>
    <w:rsid w:val="00DF1015"/>
    <w:rsid w:val="00DF23BD"/>
    <w:rsid w:val="00DF4788"/>
    <w:rsid w:val="00DF4CB3"/>
    <w:rsid w:val="00DF74C9"/>
    <w:rsid w:val="00E0123D"/>
    <w:rsid w:val="00E01ECD"/>
    <w:rsid w:val="00E048BC"/>
    <w:rsid w:val="00E067F9"/>
    <w:rsid w:val="00E06949"/>
    <w:rsid w:val="00E07253"/>
    <w:rsid w:val="00E10631"/>
    <w:rsid w:val="00E10A51"/>
    <w:rsid w:val="00E11D19"/>
    <w:rsid w:val="00E15818"/>
    <w:rsid w:val="00E17F85"/>
    <w:rsid w:val="00E22E00"/>
    <w:rsid w:val="00E2558E"/>
    <w:rsid w:val="00E259DE"/>
    <w:rsid w:val="00E26521"/>
    <w:rsid w:val="00E27686"/>
    <w:rsid w:val="00E27BB9"/>
    <w:rsid w:val="00E300AC"/>
    <w:rsid w:val="00E30141"/>
    <w:rsid w:val="00E316B6"/>
    <w:rsid w:val="00E32E4B"/>
    <w:rsid w:val="00E34871"/>
    <w:rsid w:val="00E369C5"/>
    <w:rsid w:val="00E3710F"/>
    <w:rsid w:val="00E40E76"/>
    <w:rsid w:val="00E43806"/>
    <w:rsid w:val="00E43B27"/>
    <w:rsid w:val="00E43EA1"/>
    <w:rsid w:val="00E46E39"/>
    <w:rsid w:val="00E47C28"/>
    <w:rsid w:val="00E47E4E"/>
    <w:rsid w:val="00E51C5E"/>
    <w:rsid w:val="00E52244"/>
    <w:rsid w:val="00E53B56"/>
    <w:rsid w:val="00E614CC"/>
    <w:rsid w:val="00E6455D"/>
    <w:rsid w:val="00E65FF8"/>
    <w:rsid w:val="00E6609C"/>
    <w:rsid w:val="00E70982"/>
    <w:rsid w:val="00E7311E"/>
    <w:rsid w:val="00E73575"/>
    <w:rsid w:val="00E745FD"/>
    <w:rsid w:val="00E75143"/>
    <w:rsid w:val="00E81BCE"/>
    <w:rsid w:val="00E821E2"/>
    <w:rsid w:val="00E863D9"/>
    <w:rsid w:val="00E86A17"/>
    <w:rsid w:val="00E871EB"/>
    <w:rsid w:val="00E90066"/>
    <w:rsid w:val="00E9078F"/>
    <w:rsid w:val="00E9189E"/>
    <w:rsid w:val="00E94E8D"/>
    <w:rsid w:val="00E94FA0"/>
    <w:rsid w:val="00EA3A74"/>
    <w:rsid w:val="00EA43A9"/>
    <w:rsid w:val="00EA6402"/>
    <w:rsid w:val="00EA74C0"/>
    <w:rsid w:val="00EA761A"/>
    <w:rsid w:val="00EB14C7"/>
    <w:rsid w:val="00EB2FE3"/>
    <w:rsid w:val="00EB4C5C"/>
    <w:rsid w:val="00EB5519"/>
    <w:rsid w:val="00EB6A5E"/>
    <w:rsid w:val="00EB6EB7"/>
    <w:rsid w:val="00EC3597"/>
    <w:rsid w:val="00EC3A3D"/>
    <w:rsid w:val="00EC490E"/>
    <w:rsid w:val="00EC4911"/>
    <w:rsid w:val="00EC5AF6"/>
    <w:rsid w:val="00EC5C7B"/>
    <w:rsid w:val="00ED1706"/>
    <w:rsid w:val="00ED27DB"/>
    <w:rsid w:val="00ED3A72"/>
    <w:rsid w:val="00ED43D4"/>
    <w:rsid w:val="00ED5091"/>
    <w:rsid w:val="00ED5807"/>
    <w:rsid w:val="00ED6441"/>
    <w:rsid w:val="00EE1A66"/>
    <w:rsid w:val="00EE225F"/>
    <w:rsid w:val="00EE41C2"/>
    <w:rsid w:val="00EE4E66"/>
    <w:rsid w:val="00EE5C64"/>
    <w:rsid w:val="00EF0111"/>
    <w:rsid w:val="00EF030B"/>
    <w:rsid w:val="00EF412F"/>
    <w:rsid w:val="00EF4BF3"/>
    <w:rsid w:val="00EF6E13"/>
    <w:rsid w:val="00F03284"/>
    <w:rsid w:val="00F03F0C"/>
    <w:rsid w:val="00F04D31"/>
    <w:rsid w:val="00F04FAB"/>
    <w:rsid w:val="00F07087"/>
    <w:rsid w:val="00F11CEB"/>
    <w:rsid w:val="00F12137"/>
    <w:rsid w:val="00F1296D"/>
    <w:rsid w:val="00F1298A"/>
    <w:rsid w:val="00F13C67"/>
    <w:rsid w:val="00F15374"/>
    <w:rsid w:val="00F15757"/>
    <w:rsid w:val="00F20A15"/>
    <w:rsid w:val="00F22794"/>
    <w:rsid w:val="00F22A91"/>
    <w:rsid w:val="00F22BC1"/>
    <w:rsid w:val="00F246A4"/>
    <w:rsid w:val="00F24A9F"/>
    <w:rsid w:val="00F24BA4"/>
    <w:rsid w:val="00F2568F"/>
    <w:rsid w:val="00F25F1B"/>
    <w:rsid w:val="00F27106"/>
    <w:rsid w:val="00F30CE5"/>
    <w:rsid w:val="00F32B8E"/>
    <w:rsid w:val="00F3358F"/>
    <w:rsid w:val="00F368A8"/>
    <w:rsid w:val="00F37859"/>
    <w:rsid w:val="00F41623"/>
    <w:rsid w:val="00F4208F"/>
    <w:rsid w:val="00F42EAF"/>
    <w:rsid w:val="00F42FD6"/>
    <w:rsid w:val="00F454E5"/>
    <w:rsid w:val="00F506DB"/>
    <w:rsid w:val="00F5204A"/>
    <w:rsid w:val="00F52AED"/>
    <w:rsid w:val="00F56F06"/>
    <w:rsid w:val="00F60072"/>
    <w:rsid w:val="00F62655"/>
    <w:rsid w:val="00F629F8"/>
    <w:rsid w:val="00F64B3C"/>
    <w:rsid w:val="00F671F0"/>
    <w:rsid w:val="00F679E3"/>
    <w:rsid w:val="00F721D8"/>
    <w:rsid w:val="00F77318"/>
    <w:rsid w:val="00F809FD"/>
    <w:rsid w:val="00F83D84"/>
    <w:rsid w:val="00F876B6"/>
    <w:rsid w:val="00F93E3F"/>
    <w:rsid w:val="00F9521C"/>
    <w:rsid w:val="00FA4B2D"/>
    <w:rsid w:val="00FA4EDD"/>
    <w:rsid w:val="00FA64EF"/>
    <w:rsid w:val="00FA6C46"/>
    <w:rsid w:val="00FA7196"/>
    <w:rsid w:val="00FA77C2"/>
    <w:rsid w:val="00FA7F32"/>
    <w:rsid w:val="00FA7FF3"/>
    <w:rsid w:val="00FB0A84"/>
    <w:rsid w:val="00FB2278"/>
    <w:rsid w:val="00FB2353"/>
    <w:rsid w:val="00FB2746"/>
    <w:rsid w:val="00FB3C2C"/>
    <w:rsid w:val="00FB4114"/>
    <w:rsid w:val="00FB6210"/>
    <w:rsid w:val="00FB7256"/>
    <w:rsid w:val="00FB791D"/>
    <w:rsid w:val="00FC54EC"/>
    <w:rsid w:val="00FD14C0"/>
    <w:rsid w:val="00FD2994"/>
    <w:rsid w:val="00FD67DF"/>
    <w:rsid w:val="00FE24A3"/>
    <w:rsid w:val="00FE3FEB"/>
    <w:rsid w:val="00FE5BB3"/>
    <w:rsid w:val="00FE66FF"/>
    <w:rsid w:val="00FF056E"/>
    <w:rsid w:val="00FF14D6"/>
    <w:rsid w:val="00FF17B7"/>
    <w:rsid w:val="00FF25BE"/>
    <w:rsid w:val="00FF5682"/>
    <w:rsid w:val="00FF5F1A"/>
    <w:rsid w:val="00FF63D8"/>
    <w:rsid w:val="00FF6730"/>
    <w:rsid w:val="00FF704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rPr>
      <w:rFonts w:cs="Times New Roman"/>
    </w:r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rPr>
      <w:rFonts w:cs="Times New Roman"/>
    </w:r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webSettings.xml><?xml version="1.0" encoding="utf-8"?>
<w:webSettings xmlns:r="http://schemas.openxmlformats.org/officeDocument/2006/relationships" xmlns:w="http://schemas.openxmlformats.org/wordprocessingml/2006/main">
  <w:divs>
    <w:div w:id="227962014">
      <w:bodyDiv w:val="1"/>
      <w:marLeft w:val="0"/>
      <w:marRight w:val="0"/>
      <w:marTop w:val="0"/>
      <w:marBottom w:val="0"/>
      <w:divBdr>
        <w:top w:val="none" w:sz="0" w:space="0" w:color="auto"/>
        <w:left w:val="none" w:sz="0" w:space="0" w:color="auto"/>
        <w:bottom w:val="none" w:sz="0" w:space="0" w:color="auto"/>
        <w:right w:val="none" w:sz="0" w:space="0" w:color="auto"/>
      </w:divBdr>
    </w:div>
    <w:div w:id="358048068">
      <w:bodyDiv w:val="1"/>
      <w:marLeft w:val="0"/>
      <w:marRight w:val="0"/>
      <w:marTop w:val="0"/>
      <w:marBottom w:val="0"/>
      <w:divBdr>
        <w:top w:val="none" w:sz="0" w:space="0" w:color="auto"/>
        <w:left w:val="none" w:sz="0" w:space="0" w:color="auto"/>
        <w:bottom w:val="none" w:sz="0" w:space="0" w:color="auto"/>
        <w:right w:val="none" w:sz="0" w:space="0" w:color="auto"/>
      </w:divBdr>
    </w:div>
    <w:div w:id="451292347">
      <w:bodyDiv w:val="1"/>
      <w:marLeft w:val="0"/>
      <w:marRight w:val="0"/>
      <w:marTop w:val="0"/>
      <w:marBottom w:val="0"/>
      <w:divBdr>
        <w:top w:val="none" w:sz="0" w:space="0" w:color="auto"/>
        <w:left w:val="none" w:sz="0" w:space="0" w:color="auto"/>
        <w:bottom w:val="none" w:sz="0" w:space="0" w:color="auto"/>
        <w:right w:val="none" w:sz="0" w:space="0" w:color="auto"/>
      </w:divBdr>
    </w:div>
    <w:div w:id="659693938">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688718703">
      <w:bodyDiv w:val="1"/>
      <w:marLeft w:val="0"/>
      <w:marRight w:val="0"/>
      <w:marTop w:val="0"/>
      <w:marBottom w:val="0"/>
      <w:divBdr>
        <w:top w:val="none" w:sz="0" w:space="0" w:color="auto"/>
        <w:left w:val="none" w:sz="0" w:space="0" w:color="auto"/>
        <w:bottom w:val="none" w:sz="0" w:space="0" w:color="auto"/>
        <w:right w:val="none" w:sz="0" w:space="0" w:color="auto"/>
      </w:divBdr>
    </w:div>
    <w:div w:id="896210274">
      <w:bodyDiv w:val="1"/>
      <w:marLeft w:val="0"/>
      <w:marRight w:val="0"/>
      <w:marTop w:val="0"/>
      <w:marBottom w:val="0"/>
      <w:divBdr>
        <w:top w:val="none" w:sz="0" w:space="0" w:color="auto"/>
        <w:left w:val="none" w:sz="0" w:space="0" w:color="auto"/>
        <w:bottom w:val="none" w:sz="0" w:space="0" w:color="auto"/>
        <w:right w:val="none" w:sz="0" w:space="0" w:color="auto"/>
      </w:divBdr>
    </w:div>
    <w:div w:id="1356076063">
      <w:bodyDiv w:val="1"/>
      <w:marLeft w:val="0"/>
      <w:marRight w:val="0"/>
      <w:marTop w:val="0"/>
      <w:marBottom w:val="0"/>
      <w:divBdr>
        <w:top w:val="none" w:sz="0" w:space="0" w:color="auto"/>
        <w:left w:val="none" w:sz="0" w:space="0" w:color="auto"/>
        <w:bottom w:val="none" w:sz="0" w:space="0" w:color="auto"/>
        <w:right w:val="none" w:sz="0" w:space="0" w:color="auto"/>
      </w:divBdr>
    </w:div>
    <w:div w:id="1386442027">
      <w:bodyDiv w:val="1"/>
      <w:marLeft w:val="0"/>
      <w:marRight w:val="0"/>
      <w:marTop w:val="0"/>
      <w:marBottom w:val="0"/>
      <w:divBdr>
        <w:top w:val="none" w:sz="0" w:space="0" w:color="auto"/>
        <w:left w:val="none" w:sz="0" w:space="0" w:color="auto"/>
        <w:bottom w:val="none" w:sz="0" w:space="0" w:color="auto"/>
        <w:right w:val="none" w:sz="0" w:space="0" w:color="auto"/>
      </w:divBdr>
    </w:div>
    <w:div w:id="1513912990">
      <w:bodyDiv w:val="1"/>
      <w:marLeft w:val="0"/>
      <w:marRight w:val="0"/>
      <w:marTop w:val="0"/>
      <w:marBottom w:val="0"/>
      <w:divBdr>
        <w:top w:val="none" w:sz="0" w:space="0" w:color="auto"/>
        <w:left w:val="none" w:sz="0" w:space="0" w:color="auto"/>
        <w:bottom w:val="none" w:sz="0" w:space="0" w:color="auto"/>
        <w:right w:val="none" w:sz="0" w:space="0" w:color="auto"/>
      </w:divBdr>
    </w:div>
    <w:div w:id="1521159522">
      <w:bodyDiv w:val="1"/>
      <w:marLeft w:val="0"/>
      <w:marRight w:val="0"/>
      <w:marTop w:val="0"/>
      <w:marBottom w:val="0"/>
      <w:divBdr>
        <w:top w:val="none" w:sz="0" w:space="0" w:color="auto"/>
        <w:left w:val="none" w:sz="0" w:space="0" w:color="auto"/>
        <w:bottom w:val="none" w:sz="0" w:space="0" w:color="auto"/>
        <w:right w:val="none" w:sz="0" w:space="0" w:color="auto"/>
      </w:divBdr>
    </w:div>
    <w:div w:id="1579898545">
      <w:bodyDiv w:val="1"/>
      <w:marLeft w:val="0"/>
      <w:marRight w:val="0"/>
      <w:marTop w:val="0"/>
      <w:marBottom w:val="0"/>
      <w:divBdr>
        <w:top w:val="none" w:sz="0" w:space="0" w:color="auto"/>
        <w:left w:val="none" w:sz="0" w:space="0" w:color="auto"/>
        <w:bottom w:val="none" w:sz="0" w:space="0" w:color="auto"/>
        <w:right w:val="none" w:sz="0" w:space="0" w:color="auto"/>
      </w:divBdr>
    </w:div>
    <w:div w:id="1686206057">
      <w:bodyDiv w:val="1"/>
      <w:marLeft w:val="0"/>
      <w:marRight w:val="0"/>
      <w:marTop w:val="0"/>
      <w:marBottom w:val="0"/>
      <w:divBdr>
        <w:top w:val="none" w:sz="0" w:space="0" w:color="auto"/>
        <w:left w:val="none" w:sz="0" w:space="0" w:color="auto"/>
        <w:bottom w:val="none" w:sz="0" w:space="0" w:color="auto"/>
        <w:right w:val="none" w:sz="0" w:space="0" w:color="auto"/>
      </w:divBdr>
    </w:div>
    <w:div w:id="1708682174">
      <w:bodyDiv w:val="1"/>
      <w:marLeft w:val="0"/>
      <w:marRight w:val="0"/>
      <w:marTop w:val="0"/>
      <w:marBottom w:val="0"/>
      <w:divBdr>
        <w:top w:val="none" w:sz="0" w:space="0" w:color="auto"/>
        <w:left w:val="none" w:sz="0" w:space="0" w:color="auto"/>
        <w:bottom w:val="none" w:sz="0" w:space="0" w:color="auto"/>
        <w:right w:val="none" w:sz="0" w:space="0" w:color="auto"/>
      </w:divBdr>
    </w:div>
    <w:div w:id="1730766571">
      <w:bodyDiv w:val="1"/>
      <w:marLeft w:val="0"/>
      <w:marRight w:val="0"/>
      <w:marTop w:val="0"/>
      <w:marBottom w:val="0"/>
      <w:divBdr>
        <w:top w:val="none" w:sz="0" w:space="0" w:color="auto"/>
        <w:left w:val="none" w:sz="0" w:space="0" w:color="auto"/>
        <w:bottom w:val="none" w:sz="0" w:space="0" w:color="auto"/>
        <w:right w:val="none" w:sz="0" w:space="0" w:color="auto"/>
      </w:divBdr>
    </w:div>
    <w:div w:id="1899389723">
      <w:bodyDiv w:val="1"/>
      <w:marLeft w:val="0"/>
      <w:marRight w:val="0"/>
      <w:marTop w:val="0"/>
      <w:marBottom w:val="0"/>
      <w:divBdr>
        <w:top w:val="none" w:sz="0" w:space="0" w:color="auto"/>
        <w:left w:val="none" w:sz="0" w:space="0" w:color="auto"/>
        <w:bottom w:val="none" w:sz="0" w:space="0" w:color="auto"/>
        <w:right w:val="none" w:sz="0" w:space="0" w:color="auto"/>
      </w:divBdr>
    </w:div>
    <w:div w:id="1925451550">
      <w:bodyDiv w:val="1"/>
      <w:marLeft w:val="0"/>
      <w:marRight w:val="0"/>
      <w:marTop w:val="0"/>
      <w:marBottom w:val="0"/>
      <w:divBdr>
        <w:top w:val="none" w:sz="0" w:space="0" w:color="auto"/>
        <w:left w:val="none" w:sz="0" w:space="0" w:color="auto"/>
        <w:bottom w:val="none" w:sz="0" w:space="0" w:color="auto"/>
        <w:right w:val="none" w:sz="0" w:space="0" w:color="auto"/>
      </w:divBdr>
    </w:div>
    <w:div w:id="1988242202">
      <w:bodyDiv w:val="1"/>
      <w:marLeft w:val="0"/>
      <w:marRight w:val="0"/>
      <w:marTop w:val="0"/>
      <w:marBottom w:val="0"/>
      <w:divBdr>
        <w:top w:val="none" w:sz="0" w:space="0" w:color="auto"/>
        <w:left w:val="none" w:sz="0" w:space="0" w:color="auto"/>
        <w:bottom w:val="none" w:sz="0" w:space="0" w:color="auto"/>
        <w:right w:val="none" w:sz="0" w:space="0" w:color="auto"/>
      </w:divBdr>
    </w:div>
    <w:div w:id="2008625962">
      <w:bodyDiv w:val="1"/>
      <w:marLeft w:val="0"/>
      <w:marRight w:val="0"/>
      <w:marTop w:val="0"/>
      <w:marBottom w:val="0"/>
      <w:divBdr>
        <w:top w:val="none" w:sz="0" w:space="0" w:color="auto"/>
        <w:left w:val="none" w:sz="0" w:space="0" w:color="auto"/>
        <w:bottom w:val="none" w:sz="0" w:space="0" w:color="auto"/>
        <w:right w:val="none" w:sz="0" w:space="0" w:color="auto"/>
      </w:divBdr>
    </w:div>
    <w:div w:id="2115048455">
      <w:bodyDiv w:val="1"/>
      <w:marLeft w:val="0"/>
      <w:marRight w:val="0"/>
      <w:marTop w:val="0"/>
      <w:marBottom w:val="0"/>
      <w:divBdr>
        <w:top w:val="none" w:sz="0" w:space="0" w:color="auto"/>
        <w:left w:val="none" w:sz="0" w:space="0" w:color="auto"/>
        <w:bottom w:val="none" w:sz="0" w:space="0" w:color="auto"/>
        <w:right w:val="none" w:sz="0" w:space="0" w:color="auto"/>
      </w:divBdr>
    </w:div>
    <w:div w:id="21233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oleObject" Target="embeddings/Feuille_Microsoft_Office_Excel_97-20031.xls"/><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Feuille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plotArea>
      <c:layout>
        <c:manualLayout>
          <c:layoutTarget val="inner"/>
          <c:xMode val="edge"/>
          <c:yMode val="edge"/>
          <c:x val="6.9326771653544547E-2"/>
          <c:y val="5.6753593845469123E-2"/>
          <c:w val="0.91655621698349365"/>
          <c:h val="0.65486068569935862"/>
        </c:manualLayout>
      </c:layout>
      <c:lineChart>
        <c:grouping val="standard"/>
        <c:ser>
          <c:idx val="2"/>
          <c:order val="0"/>
          <c:tx>
            <c:strRef>
              <c:f>donnee!$O$1</c:f>
              <c:strCache>
                <c:ptCount val="1"/>
                <c:pt idx="0">
                  <c:v>2020</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donnee!$O$2:$O$13</c:f>
              <c:numCache>
                <c:formatCode>General</c:formatCode>
                <c:ptCount val="12"/>
                <c:pt idx="0">
                  <c:v>102.3</c:v>
                </c:pt>
                <c:pt idx="1">
                  <c:v>102.1</c:v>
                </c:pt>
                <c:pt idx="2" formatCode="0.0">
                  <c:v>102.5</c:v>
                </c:pt>
                <c:pt idx="3" formatCode="0.0">
                  <c:v>102.4</c:v>
                </c:pt>
                <c:pt idx="4" formatCode="0.0">
                  <c:v>102.2</c:v>
                </c:pt>
                <c:pt idx="5" formatCode="0.0">
                  <c:v>101.9</c:v>
                </c:pt>
                <c:pt idx="6" formatCode="0.0">
                  <c:v>101.6</c:v>
                </c:pt>
                <c:pt idx="7" formatCode="0.0">
                  <c:v>102.6</c:v>
                </c:pt>
                <c:pt idx="8" formatCode="0.0">
                  <c:v>103.3</c:v>
                </c:pt>
                <c:pt idx="9" formatCode="0.0">
                  <c:v>103.4</c:v>
                </c:pt>
                <c:pt idx="10" formatCode="0.0">
                  <c:v>102.7</c:v>
                </c:pt>
                <c:pt idx="11" formatCode="0.0">
                  <c:v>102.2</c:v>
                </c:pt>
              </c:numCache>
            </c:numRef>
          </c:val>
        </c:ser>
        <c:ser>
          <c:idx val="0"/>
          <c:order val="1"/>
          <c:tx>
            <c:strRef>
              <c:f>donnee!$P$1</c:f>
              <c:strCache>
                <c:ptCount val="1"/>
                <c:pt idx="0">
                  <c:v>2021</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donnee!$P$2:$P$13</c:f>
              <c:numCache>
                <c:formatCode>General</c:formatCode>
                <c:ptCount val="12"/>
                <c:pt idx="0">
                  <c:v>102.3</c:v>
                </c:pt>
                <c:pt idx="1">
                  <c:v>102.4</c:v>
                </c:pt>
                <c:pt idx="2" formatCode="0.0">
                  <c:v>102.6</c:v>
                </c:pt>
                <c:pt idx="3" formatCode="0.0">
                  <c:v>103.8</c:v>
                </c:pt>
                <c:pt idx="4" formatCode="0.0">
                  <c:v>104.1</c:v>
                </c:pt>
                <c:pt idx="5" formatCode="0.0">
                  <c:v>103.4</c:v>
                </c:pt>
                <c:pt idx="6" formatCode="0.0">
                  <c:v>103.8</c:v>
                </c:pt>
                <c:pt idx="7" formatCode="0.0">
                  <c:v>103.8</c:v>
                </c:pt>
                <c:pt idx="8" formatCode="0.0">
                  <c:v>104.5</c:v>
                </c:pt>
                <c:pt idx="9" formatCode="0.0">
                  <c:v>105.2</c:v>
                </c:pt>
                <c:pt idx="10" formatCode="0.0">
                  <c:v>105.4</c:v>
                </c:pt>
                <c:pt idx="11" formatCode="0.0">
                  <c:v>105.5</c:v>
                </c:pt>
              </c:numCache>
            </c:numRef>
          </c:val>
        </c:ser>
        <c:ser>
          <c:idx val="1"/>
          <c:order val="2"/>
          <c:tx>
            <c:strRef>
              <c:f>donnee!$Q$1</c:f>
              <c:strCache>
                <c:ptCount val="1"/>
                <c:pt idx="0">
                  <c:v>2022</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donnee!$Q$2:$Q$11</c:f>
              <c:numCache>
                <c:formatCode>General</c:formatCode>
                <c:ptCount val="10"/>
                <c:pt idx="0" formatCode="0.0">
                  <c:v>105.5</c:v>
                </c:pt>
                <c:pt idx="1">
                  <c:v>106.1</c:v>
                </c:pt>
                <c:pt idx="2" formatCode="0.0">
                  <c:v>108</c:v>
                </c:pt>
                <c:pt idx="3" formatCode="0.0">
                  <c:v>109.6</c:v>
                </c:pt>
                <c:pt idx="4" formatCode="0.0">
                  <c:v>110.2</c:v>
                </c:pt>
                <c:pt idx="5" formatCode="0.0">
                  <c:v>110.8</c:v>
                </c:pt>
                <c:pt idx="6" formatCode="0.0">
                  <c:v>111.8</c:v>
                </c:pt>
                <c:pt idx="7" formatCode="0.0">
                  <c:v>112.1</c:v>
                </c:pt>
                <c:pt idx="8" formatCode="0.0">
                  <c:v>113.2</c:v>
                </c:pt>
                <c:pt idx="9" formatCode="0.0">
                  <c:v>113.7</c:v>
                </c:pt>
              </c:numCache>
            </c:numRef>
          </c:val>
        </c:ser>
        <c:marker val="1"/>
        <c:axId val="66485632"/>
        <c:axId val="66696320"/>
      </c:lineChart>
      <c:catAx>
        <c:axId val="66485632"/>
        <c:scaling>
          <c:orientation val="minMax"/>
        </c:scaling>
        <c:axPos val="b"/>
        <c:numFmt formatCode="General" sourceLinked="1"/>
        <c:majorTickMark val="none"/>
        <c:tickLblPos val="nextTo"/>
        <c:txPr>
          <a:bodyPr rot="-5400000" vert="horz"/>
          <a:lstStyle/>
          <a:p>
            <a:pPr>
              <a:defRPr/>
            </a:pPr>
            <a:endParaRPr lang="fr-FR"/>
          </a:p>
        </c:txPr>
        <c:crossAx val="66696320"/>
        <c:crosses val="autoZero"/>
        <c:auto val="1"/>
        <c:lblAlgn val="ctr"/>
        <c:lblOffset val="100"/>
        <c:tickLblSkip val="1"/>
        <c:tickMarkSkip val="1"/>
      </c:catAx>
      <c:valAx>
        <c:axId val="66696320"/>
        <c:scaling>
          <c:orientation val="minMax"/>
          <c:max val="120"/>
          <c:min val="100"/>
        </c:scaling>
        <c:axPos val="l"/>
        <c:majorGridlines/>
        <c:numFmt formatCode="General" sourceLinked="1"/>
        <c:tickLblPos val="nextTo"/>
        <c:txPr>
          <a:bodyPr rot="0" vert="horz"/>
          <a:lstStyle/>
          <a:p>
            <a:pPr>
              <a:defRPr/>
            </a:pPr>
            <a:endParaRPr lang="fr-FR"/>
          </a:p>
        </c:txPr>
        <c:crossAx val="66485632"/>
        <c:crosses val="autoZero"/>
        <c:crossBetween val="between"/>
      </c:valAx>
      <c:spPr>
        <a:noFill/>
        <a:ln w="25431">
          <a:noFill/>
        </a:ln>
      </c:spPr>
    </c:plotArea>
    <c:legend>
      <c:legendPos val="r"/>
      <c:layout>
        <c:manualLayout>
          <c:xMode val="edge"/>
          <c:yMode val="edge"/>
          <c:x val="0.34967551117525275"/>
          <c:y val="0.92518823895171187"/>
          <c:w val="0.26095698367183912"/>
          <c:h val="7.4811760889439569E-2"/>
        </c:manualLayout>
      </c:layout>
    </c:legend>
    <c:plotVisOnly val="1"/>
    <c:dispBlanksAs val="gap"/>
  </c:chart>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4A2557-3584-421F-9D99-A89F9C176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3511</Words>
  <Characters>19313</Characters>
  <Application>Microsoft Office Word</Application>
  <DocSecurity>0</DocSecurity>
  <Lines>160</Lines>
  <Paragraphs>45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22779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reda</dc:creator>
  <cp:lastModifiedBy>melmaliki</cp:lastModifiedBy>
  <cp:revision>6</cp:revision>
  <cp:lastPrinted>2022-11-22T12:09:00Z</cp:lastPrinted>
  <dcterms:created xsi:type="dcterms:W3CDTF">2022-12-06T09:32:00Z</dcterms:created>
  <dcterms:modified xsi:type="dcterms:W3CDTF">2022-12-15T10:10:00Z</dcterms:modified>
</cp:coreProperties>
</file>